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09D5F" w14:textId="03155A85" w:rsidR="003F59D4" w:rsidRDefault="003035AE" w:rsidP="00F61FF5">
      <w:pPr>
        <w:spacing w:before="0"/>
        <w:jc w:val="center"/>
        <w:rPr>
          <w:rFonts w:ascii="Garamond" w:hAnsi="Garamond" w:cstheme="minorHAnsi"/>
          <w:sz w:val="40"/>
          <w:szCs w:val="40"/>
        </w:rPr>
      </w:pPr>
      <w:bookmarkStart w:id="0" w:name="I.__INTRODUCTION_AND_SOURCES_OF_INFORMAT"/>
      <w:r>
        <w:rPr>
          <w:rFonts w:ascii="Garamond" w:hAnsi="Garamond" w:cstheme="minorHAnsi"/>
          <w:sz w:val="40"/>
          <w:szCs w:val="40"/>
        </w:rPr>
        <w:t>Graduate Handbook</w:t>
      </w:r>
    </w:p>
    <w:p w14:paraId="5679D38A" w14:textId="1AB53305" w:rsidR="00DD7BDB" w:rsidRPr="00DD7BDB" w:rsidRDefault="00DD7BDB" w:rsidP="004A4097">
      <w:pPr>
        <w:spacing w:before="0"/>
        <w:jc w:val="center"/>
        <w:rPr>
          <w:rFonts w:ascii="Garamond" w:hAnsi="Garamond" w:cstheme="minorHAnsi"/>
          <w:sz w:val="40"/>
          <w:szCs w:val="40"/>
        </w:rPr>
      </w:pPr>
      <w:r>
        <w:rPr>
          <w:rFonts w:ascii="Garamond" w:hAnsi="Garamond" w:cstheme="minorHAnsi"/>
          <w:sz w:val="40"/>
          <w:szCs w:val="40"/>
        </w:rPr>
        <w:t xml:space="preserve"> </w:t>
      </w:r>
    </w:p>
    <w:p w14:paraId="6EAA243C" w14:textId="00C43BCD" w:rsidR="003F59D4" w:rsidRPr="00DD7BDB" w:rsidRDefault="003F59D4" w:rsidP="00DD7BDB">
      <w:pPr>
        <w:spacing w:before="0" w:after="0" w:line="240" w:lineRule="auto"/>
        <w:jc w:val="center"/>
        <w:rPr>
          <w:rFonts w:ascii="Garamond" w:hAnsi="Garamond" w:cstheme="minorHAnsi"/>
          <w:b/>
          <w:sz w:val="28"/>
          <w:szCs w:val="28"/>
        </w:rPr>
      </w:pPr>
      <w:r w:rsidRPr="00DD7BDB">
        <w:rPr>
          <w:rFonts w:ascii="Garamond" w:hAnsi="Garamond" w:cstheme="minorHAnsi"/>
          <w:b/>
          <w:sz w:val="28"/>
          <w:szCs w:val="28"/>
        </w:rPr>
        <w:t xml:space="preserve">Department of </w:t>
      </w:r>
      <w:r w:rsidR="00CB60AE">
        <w:rPr>
          <w:rFonts w:ascii="Garamond" w:hAnsi="Garamond" w:cstheme="minorHAnsi"/>
          <w:b/>
          <w:sz w:val="28"/>
          <w:szCs w:val="28"/>
        </w:rPr>
        <w:t>African American Studies</w:t>
      </w:r>
    </w:p>
    <w:p w14:paraId="5C5B9225" w14:textId="03DDABA9" w:rsidR="004A4097" w:rsidRDefault="004A4097" w:rsidP="00DD7BDB">
      <w:pPr>
        <w:spacing w:before="40" w:after="0" w:line="240" w:lineRule="auto"/>
        <w:jc w:val="center"/>
        <w:rPr>
          <w:rFonts w:ascii="Garamond" w:hAnsi="Garamond" w:cstheme="minorHAnsi"/>
          <w:sz w:val="28"/>
          <w:szCs w:val="28"/>
        </w:rPr>
      </w:pPr>
      <w:r>
        <w:rPr>
          <w:rFonts w:ascii="Garamond" w:hAnsi="Garamond" w:cstheme="minorHAnsi"/>
          <w:sz w:val="28"/>
          <w:szCs w:val="28"/>
        </w:rPr>
        <w:t>Penn</w:t>
      </w:r>
      <w:r w:rsidR="00CB60AE">
        <w:rPr>
          <w:rFonts w:ascii="Garamond" w:hAnsi="Garamond" w:cstheme="minorHAnsi"/>
          <w:sz w:val="28"/>
          <w:szCs w:val="28"/>
        </w:rPr>
        <w:t>sylvania</w:t>
      </w:r>
      <w:r>
        <w:rPr>
          <w:rFonts w:ascii="Garamond" w:hAnsi="Garamond" w:cstheme="minorHAnsi"/>
          <w:sz w:val="28"/>
          <w:szCs w:val="28"/>
        </w:rPr>
        <w:t xml:space="preserve"> State University</w:t>
      </w:r>
    </w:p>
    <w:p w14:paraId="5465DB5C" w14:textId="77777777" w:rsidR="004A4097" w:rsidRPr="004A4097" w:rsidRDefault="004A4097">
      <w:pPr>
        <w:spacing w:before="0"/>
        <w:rPr>
          <w:rFonts w:ascii="Garamond" w:hAnsi="Garamond" w:cstheme="minorHAnsi"/>
          <w:sz w:val="24"/>
          <w:szCs w:val="24"/>
        </w:rPr>
      </w:pPr>
    </w:p>
    <w:p w14:paraId="261235E1" w14:textId="77777777" w:rsidR="004A4097" w:rsidRPr="004A4097" w:rsidRDefault="004A4097" w:rsidP="004A4097">
      <w:pPr>
        <w:pStyle w:val="Default"/>
      </w:pPr>
    </w:p>
    <w:p w14:paraId="4B0DA33E" w14:textId="693D28AD" w:rsidR="001631B7" w:rsidRDefault="00DD7BDB" w:rsidP="005A4182">
      <w:pPr>
        <w:autoSpaceDE w:val="0"/>
        <w:autoSpaceDN w:val="0"/>
        <w:adjustRightInd w:val="0"/>
        <w:spacing w:before="0" w:after="0" w:line="240" w:lineRule="auto"/>
        <w:rPr>
          <w:rFonts w:ascii="Garamond" w:hAnsi="Garamond"/>
          <w:sz w:val="24"/>
          <w:szCs w:val="24"/>
        </w:rPr>
      </w:pPr>
      <w:r>
        <w:rPr>
          <w:rFonts w:ascii="Garamond" w:hAnsi="Garamond"/>
          <w:sz w:val="24"/>
          <w:szCs w:val="24"/>
        </w:rPr>
        <w:t xml:space="preserve">Welcome to the Department of </w:t>
      </w:r>
      <w:r w:rsidR="00CB60AE">
        <w:rPr>
          <w:rFonts w:ascii="Garamond" w:hAnsi="Garamond"/>
          <w:sz w:val="24"/>
          <w:szCs w:val="24"/>
        </w:rPr>
        <w:t>African American</w:t>
      </w:r>
      <w:r w:rsidR="004A4097" w:rsidRPr="004A4097">
        <w:rPr>
          <w:rFonts w:ascii="Garamond" w:hAnsi="Garamond"/>
          <w:sz w:val="24"/>
          <w:szCs w:val="24"/>
        </w:rPr>
        <w:t xml:space="preserve"> Studies at Penn State</w:t>
      </w:r>
      <w:r w:rsidR="001631B7">
        <w:rPr>
          <w:rFonts w:ascii="Garamond" w:hAnsi="Garamond"/>
          <w:sz w:val="24"/>
          <w:szCs w:val="24"/>
        </w:rPr>
        <w:t xml:space="preserve">! </w:t>
      </w:r>
    </w:p>
    <w:p w14:paraId="56C37961" w14:textId="77777777" w:rsidR="001631B7" w:rsidRDefault="001631B7" w:rsidP="005A4182">
      <w:pPr>
        <w:autoSpaceDE w:val="0"/>
        <w:autoSpaceDN w:val="0"/>
        <w:adjustRightInd w:val="0"/>
        <w:spacing w:before="0" w:after="0" w:line="240" w:lineRule="auto"/>
        <w:rPr>
          <w:rFonts w:ascii="Garamond" w:hAnsi="Garamond"/>
          <w:sz w:val="24"/>
          <w:szCs w:val="24"/>
        </w:rPr>
      </w:pPr>
    </w:p>
    <w:p w14:paraId="2D025F91" w14:textId="27A21801" w:rsidR="00EB3F0E" w:rsidRDefault="00EB3F0E" w:rsidP="00EB3F0E">
      <w:pPr>
        <w:autoSpaceDE w:val="0"/>
        <w:autoSpaceDN w:val="0"/>
        <w:adjustRightInd w:val="0"/>
        <w:spacing w:before="0" w:after="0" w:line="240" w:lineRule="auto"/>
        <w:rPr>
          <w:rFonts w:ascii="Garamond" w:hAnsi="Garamond" w:cs="Calibri"/>
          <w:sz w:val="24"/>
          <w:szCs w:val="24"/>
        </w:rPr>
      </w:pPr>
      <w:r w:rsidRPr="00EB3F0E">
        <w:rPr>
          <w:rFonts w:ascii="Garamond" w:hAnsi="Garamond" w:cs="Calibri"/>
          <w:sz w:val="24"/>
          <w:szCs w:val="24"/>
        </w:rPr>
        <w:t>The principal aim of the dual-title Ph</w:t>
      </w:r>
      <w:r w:rsidR="000C7FFA">
        <w:rPr>
          <w:rFonts w:ascii="Garamond" w:hAnsi="Garamond" w:cs="Calibri"/>
          <w:sz w:val="24"/>
          <w:szCs w:val="24"/>
        </w:rPr>
        <w:t>.</w:t>
      </w:r>
      <w:r w:rsidRPr="00EB3F0E">
        <w:rPr>
          <w:rFonts w:ascii="Garamond" w:hAnsi="Garamond" w:cs="Calibri"/>
          <w:sz w:val="24"/>
          <w:szCs w:val="24"/>
        </w:rPr>
        <w:t>D</w:t>
      </w:r>
      <w:r w:rsidR="000C7FFA">
        <w:rPr>
          <w:rFonts w:ascii="Garamond" w:hAnsi="Garamond" w:cs="Calibri"/>
          <w:sz w:val="24"/>
          <w:szCs w:val="24"/>
        </w:rPr>
        <w:t>.</w:t>
      </w:r>
      <w:r w:rsidRPr="00EB3F0E">
        <w:rPr>
          <w:rFonts w:ascii="Garamond" w:hAnsi="Garamond" w:cs="Calibri"/>
          <w:sz w:val="24"/>
          <w:szCs w:val="24"/>
        </w:rPr>
        <w:t xml:space="preserve"> program in African American and Diaspora Studies is to train graduate students to describe, analyze, and objectively evaluate social, cultural, economic, political, philosophical, and religious phenomena and policies that structure the experiences and possibilities of people of African descent in the United States, the Black Atlantic (including the larger Americas), Europe, and Asia. Students in this program will identify and study the African American and African Diaspora populations of Slavery, Emancipation, Colonial and P</w:t>
      </w:r>
      <w:r>
        <w:rPr>
          <w:rFonts w:ascii="Garamond" w:hAnsi="Garamond" w:cs="Calibri"/>
          <w:sz w:val="24"/>
          <w:szCs w:val="24"/>
        </w:rPr>
        <w:t xml:space="preserve">ost-Colonial periods, and also </w:t>
      </w:r>
      <w:r w:rsidRPr="00EB3F0E">
        <w:rPr>
          <w:rFonts w:ascii="Garamond" w:hAnsi="Garamond" w:cs="Calibri"/>
          <w:sz w:val="24"/>
          <w:szCs w:val="24"/>
        </w:rPr>
        <w:t>modern periods, including the Civil Rights and post-Civil Rights eras in North America, including</w:t>
      </w:r>
      <w:r>
        <w:rPr>
          <w:rFonts w:ascii="Garamond" w:hAnsi="Garamond" w:cs="Calibri"/>
          <w:sz w:val="24"/>
          <w:szCs w:val="24"/>
        </w:rPr>
        <w:t xml:space="preserve"> </w:t>
      </w:r>
      <w:r w:rsidRPr="00EB3F0E">
        <w:rPr>
          <w:rFonts w:ascii="Garamond" w:hAnsi="Garamond" w:cs="Calibri"/>
          <w:sz w:val="24"/>
          <w:szCs w:val="24"/>
        </w:rPr>
        <w:t xml:space="preserve">modern cycles of globalization and migration. </w:t>
      </w:r>
    </w:p>
    <w:p w14:paraId="60EF5E27" w14:textId="77777777" w:rsidR="00EB3F0E" w:rsidRPr="00EB3F0E" w:rsidRDefault="00EB3F0E" w:rsidP="00EB3F0E">
      <w:pPr>
        <w:autoSpaceDE w:val="0"/>
        <w:autoSpaceDN w:val="0"/>
        <w:adjustRightInd w:val="0"/>
        <w:spacing w:before="0" w:after="0" w:line="240" w:lineRule="auto"/>
        <w:rPr>
          <w:rFonts w:ascii="Garamond" w:hAnsi="Garamond" w:cs="Calibri"/>
          <w:sz w:val="24"/>
          <w:szCs w:val="24"/>
        </w:rPr>
      </w:pPr>
    </w:p>
    <w:p w14:paraId="2BDC818F" w14:textId="1470CB09" w:rsidR="00EB3F0E" w:rsidRDefault="00EB3F0E" w:rsidP="00EB3F0E">
      <w:pPr>
        <w:autoSpaceDE w:val="0"/>
        <w:autoSpaceDN w:val="0"/>
        <w:adjustRightInd w:val="0"/>
        <w:spacing w:before="0" w:after="0" w:line="240" w:lineRule="auto"/>
        <w:rPr>
          <w:rFonts w:ascii="Garamond" w:hAnsi="Garamond" w:cs="Calibri"/>
          <w:sz w:val="24"/>
          <w:szCs w:val="24"/>
        </w:rPr>
      </w:pPr>
      <w:r w:rsidRPr="00EB3F0E">
        <w:rPr>
          <w:rFonts w:ascii="Garamond" w:hAnsi="Garamond" w:cs="Calibri"/>
          <w:sz w:val="24"/>
          <w:szCs w:val="24"/>
        </w:rPr>
        <w:t>The dual-title Ph</w:t>
      </w:r>
      <w:r w:rsidR="000C7FFA">
        <w:rPr>
          <w:rFonts w:ascii="Garamond" w:hAnsi="Garamond" w:cs="Calibri"/>
          <w:sz w:val="24"/>
          <w:szCs w:val="24"/>
        </w:rPr>
        <w:t>.</w:t>
      </w:r>
      <w:r w:rsidRPr="00EB3F0E">
        <w:rPr>
          <w:rFonts w:ascii="Garamond" w:hAnsi="Garamond" w:cs="Calibri"/>
          <w:sz w:val="24"/>
          <w:szCs w:val="24"/>
        </w:rPr>
        <w:t>D</w:t>
      </w:r>
      <w:r w:rsidR="000C7FFA">
        <w:rPr>
          <w:rFonts w:ascii="Garamond" w:hAnsi="Garamond" w:cs="Calibri"/>
          <w:sz w:val="24"/>
          <w:szCs w:val="24"/>
        </w:rPr>
        <w:t>.</w:t>
      </w:r>
      <w:r w:rsidRPr="00EB3F0E">
        <w:rPr>
          <w:rFonts w:ascii="Garamond" w:hAnsi="Garamond" w:cs="Calibri"/>
          <w:sz w:val="24"/>
          <w:szCs w:val="24"/>
        </w:rPr>
        <w:t xml:space="preserve"> program in African Ame</w:t>
      </w:r>
      <w:r>
        <w:rPr>
          <w:rFonts w:ascii="Garamond" w:hAnsi="Garamond" w:cs="Calibri"/>
          <w:sz w:val="24"/>
          <w:szCs w:val="24"/>
        </w:rPr>
        <w:t xml:space="preserve">rican and Diaspora Studies </w:t>
      </w:r>
      <w:r w:rsidRPr="00EB3F0E">
        <w:rPr>
          <w:rFonts w:ascii="Garamond" w:hAnsi="Garamond" w:cs="Calibri"/>
          <w:sz w:val="24"/>
          <w:szCs w:val="24"/>
        </w:rPr>
        <w:t>integrate</w:t>
      </w:r>
      <w:r>
        <w:rPr>
          <w:rFonts w:ascii="Garamond" w:hAnsi="Garamond" w:cs="Calibri"/>
          <w:sz w:val="24"/>
          <w:szCs w:val="24"/>
        </w:rPr>
        <w:t>s</w:t>
      </w:r>
      <w:r w:rsidRPr="00EB3F0E">
        <w:rPr>
          <w:rFonts w:ascii="Garamond" w:hAnsi="Garamond" w:cs="Calibri"/>
          <w:sz w:val="24"/>
          <w:szCs w:val="24"/>
        </w:rPr>
        <w:t xml:space="preserve"> knowledge produced across disciplines and is shaped by historical and contemporary consid</w:t>
      </w:r>
      <w:r>
        <w:rPr>
          <w:rFonts w:ascii="Garamond" w:hAnsi="Garamond" w:cs="Calibri"/>
          <w:sz w:val="24"/>
          <w:szCs w:val="24"/>
        </w:rPr>
        <w:t xml:space="preserve">erations, an approach that </w:t>
      </w:r>
      <w:r w:rsidRPr="00EB3F0E">
        <w:rPr>
          <w:rFonts w:ascii="Garamond" w:hAnsi="Garamond" w:cs="Calibri"/>
          <w:sz w:val="24"/>
          <w:szCs w:val="24"/>
        </w:rPr>
        <w:t>reinforce</w:t>
      </w:r>
      <w:r>
        <w:rPr>
          <w:rFonts w:ascii="Garamond" w:hAnsi="Garamond" w:cs="Calibri"/>
          <w:sz w:val="24"/>
          <w:szCs w:val="24"/>
        </w:rPr>
        <w:t>s</w:t>
      </w:r>
      <w:r w:rsidRPr="00EB3F0E">
        <w:rPr>
          <w:rFonts w:ascii="Garamond" w:hAnsi="Garamond" w:cs="Calibri"/>
          <w:sz w:val="24"/>
          <w:szCs w:val="24"/>
        </w:rPr>
        <w:t xml:space="preserve"> and broaden</w:t>
      </w:r>
      <w:r>
        <w:rPr>
          <w:rFonts w:ascii="Garamond" w:hAnsi="Garamond" w:cs="Calibri"/>
          <w:sz w:val="24"/>
          <w:szCs w:val="24"/>
        </w:rPr>
        <w:t>s</w:t>
      </w:r>
      <w:r w:rsidRPr="00EB3F0E">
        <w:rPr>
          <w:rFonts w:ascii="Garamond" w:hAnsi="Garamond" w:cs="Calibri"/>
          <w:sz w:val="24"/>
          <w:szCs w:val="24"/>
        </w:rPr>
        <w:t xml:space="preserve"> the knowledge that students acquire in their t</w:t>
      </w:r>
      <w:r>
        <w:rPr>
          <w:rFonts w:ascii="Garamond" w:hAnsi="Garamond" w:cs="Calibri"/>
          <w:sz w:val="24"/>
          <w:szCs w:val="24"/>
        </w:rPr>
        <w:t xml:space="preserve">raditional disciplines. It </w:t>
      </w:r>
      <w:r w:rsidRPr="00EB3F0E">
        <w:rPr>
          <w:rFonts w:ascii="Garamond" w:hAnsi="Garamond" w:cs="Calibri"/>
          <w:sz w:val="24"/>
          <w:szCs w:val="24"/>
        </w:rPr>
        <w:t>provide</w:t>
      </w:r>
      <w:r>
        <w:rPr>
          <w:rFonts w:ascii="Garamond" w:hAnsi="Garamond" w:cs="Calibri"/>
          <w:sz w:val="24"/>
          <w:szCs w:val="24"/>
        </w:rPr>
        <w:t>s</w:t>
      </w:r>
      <w:r w:rsidRPr="00EB3F0E">
        <w:rPr>
          <w:rFonts w:ascii="Garamond" w:hAnsi="Garamond" w:cs="Calibri"/>
          <w:sz w:val="24"/>
          <w:szCs w:val="24"/>
        </w:rPr>
        <w:t xml:space="preserve"> an intellectual and physical location where inherently interdisciplinary scholarship related to African America and the African Diaspora can assist in broadening graduates’ academic credentials. Students in more traditional disciplines such as English or History who want to acquire formal knowledge about African Americans and the African Diaspora beyond what is offered by their home departments will be able to acquire that knowledge through the semina</w:t>
      </w:r>
      <w:r>
        <w:rPr>
          <w:rFonts w:ascii="Garamond" w:hAnsi="Garamond" w:cs="Calibri"/>
          <w:sz w:val="24"/>
          <w:szCs w:val="24"/>
        </w:rPr>
        <w:t xml:space="preserve">rs offered in this program. </w:t>
      </w:r>
    </w:p>
    <w:p w14:paraId="30935987" w14:textId="77777777" w:rsidR="00EB3F0E" w:rsidRDefault="00EB3F0E" w:rsidP="00EB3F0E">
      <w:pPr>
        <w:autoSpaceDE w:val="0"/>
        <w:autoSpaceDN w:val="0"/>
        <w:adjustRightInd w:val="0"/>
        <w:spacing w:before="0" w:after="0" w:line="240" w:lineRule="auto"/>
        <w:rPr>
          <w:rFonts w:ascii="Garamond" w:hAnsi="Garamond" w:cs="Calibri"/>
          <w:sz w:val="24"/>
          <w:szCs w:val="24"/>
        </w:rPr>
      </w:pPr>
    </w:p>
    <w:p w14:paraId="17420432" w14:textId="05F2C342" w:rsidR="00065D37" w:rsidRPr="00AD51DE" w:rsidRDefault="00EB3F0E" w:rsidP="00AD51DE">
      <w:pPr>
        <w:autoSpaceDE w:val="0"/>
        <w:autoSpaceDN w:val="0"/>
        <w:adjustRightInd w:val="0"/>
        <w:spacing w:before="0" w:after="0" w:line="240" w:lineRule="auto"/>
        <w:rPr>
          <w:rFonts w:ascii="Garamond" w:hAnsi="Garamond" w:cs="Calibri"/>
          <w:color w:val="FF0000"/>
          <w:sz w:val="24"/>
          <w:szCs w:val="24"/>
        </w:rPr>
      </w:pPr>
      <w:r>
        <w:rPr>
          <w:rFonts w:ascii="Garamond" w:hAnsi="Garamond" w:cs="Calibri"/>
          <w:sz w:val="24"/>
          <w:szCs w:val="24"/>
        </w:rPr>
        <w:t xml:space="preserve">Graduate students </w:t>
      </w:r>
      <w:r w:rsidRPr="00EB3F0E">
        <w:rPr>
          <w:rFonts w:ascii="Garamond" w:hAnsi="Garamond" w:cs="Calibri"/>
          <w:sz w:val="24"/>
          <w:szCs w:val="24"/>
        </w:rPr>
        <w:t>get hands-on experience in applying interdisciplinary theories and research methods. In addition, the</w:t>
      </w:r>
      <w:r>
        <w:rPr>
          <w:rFonts w:ascii="Garamond" w:hAnsi="Garamond" w:cs="Calibri"/>
          <w:sz w:val="24"/>
          <w:szCs w:val="24"/>
        </w:rPr>
        <w:t xml:space="preserve"> dual-title degree program </w:t>
      </w:r>
      <w:r w:rsidRPr="00EB3F0E">
        <w:rPr>
          <w:rFonts w:ascii="Garamond" w:hAnsi="Garamond" w:cs="Calibri"/>
          <w:sz w:val="24"/>
          <w:szCs w:val="24"/>
        </w:rPr>
        <w:t>provide</w:t>
      </w:r>
      <w:r>
        <w:rPr>
          <w:rFonts w:ascii="Garamond" w:hAnsi="Garamond" w:cs="Calibri"/>
          <w:sz w:val="24"/>
          <w:szCs w:val="24"/>
        </w:rPr>
        <w:t>s</w:t>
      </w:r>
      <w:r w:rsidRPr="00EB3F0E">
        <w:rPr>
          <w:rFonts w:ascii="Garamond" w:hAnsi="Garamond" w:cs="Calibri"/>
          <w:sz w:val="24"/>
          <w:szCs w:val="24"/>
        </w:rPr>
        <w:t xml:space="preserve"> students with an opportunity to work within a </w:t>
      </w:r>
      <w:r>
        <w:rPr>
          <w:rFonts w:ascii="Garamond" w:hAnsi="Garamond" w:cs="Calibri"/>
          <w:sz w:val="24"/>
          <w:szCs w:val="24"/>
        </w:rPr>
        <w:t xml:space="preserve">pedagogical framework that </w:t>
      </w:r>
      <w:r w:rsidRPr="00EB3F0E">
        <w:rPr>
          <w:rFonts w:ascii="Garamond" w:hAnsi="Garamond" w:cs="Calibri"/>
          <w:sz w:val="24"/>
          <w:szCs w:val="24"/>
        </w:rPr>
        <w:t>encourages an interdisc</w:t>
      </w:r>
      <w:r>
        <w:rPr>
          <w:rFonts w:ascii="Garamond" w:hAnsi="Garamond" w:cs="Calibri"/>
          <w:sz w:val="24"/>
          <w:szCs w:val="24"/>
        </w:rPr>
        <w:t xml:space="preserve">iplinary approach to teaching. Broader preparation </w:t>
      </w:r>
      <w:r w:rsidRPr="00EB3F0E">
        <w:rPr>
          <w:rFonts w:ascii="Garamond" w:hAnsi="Garamond" w:cs="Calibri"/>
          <w:sz w:val="24"/>
          <w:szCs w:val="24"/>
        </w:rPr>
        <w:t>enhance</w:t>
      </w:r>
      <w:r>
        <w:rPr>
          <w:rFonts w:ascii="Garamond" w:hAnsi="Garamond" w:cs="Calibri"/>
          <w:sz w:val="24"/>
          <w:szCs w:val="24"/>
        </w:rPr>
        <w:t>s</w:t>
      </w:r>
      <w:r w:rsidRPr="00EB3F0E">
        <w:rPr>
          <w:rFonts w:ascii="Garamond" w:hAnsi="Garamond" w:cs="Calibri"/>
          <w:sz w:val="24"/>
          <w:szCs w:val="24"/>
        </w:rPr>
        <w:t xml:space="preserve"> the job ma</w:t>
      </w:r>
      <w:r>
        <w:rPr>
          <w:rFonts w:ascii="Garamond" w:hAnsi="Garamond" w:cs="Calibri"/>
          <w:sz w:val="24"/>
          <w:szCs w:val="24"/>
        </w:rPr>
        <w:t xml:space="preserve">rket experience; graduates </w:t>
      </w:r>
      <w:r w:rsidRPr="00EB3F0E">
        <w:rPr>
          <w:rFonts w:ascii="Garamond" w:hAnsi="Garamond" w:cs="Calibri"/>
          <w:sz w:val="24"/>
          <w:szCs w:val="24"/>
        </w:rPr>
        <w:t>qualify for a wider selection of jobs across academic disciplinary and interdisciplinary units and in the larger employment marketplace.</w:t>
      </w:r>
      <w:r w:rsidR="00AD51DE">
        <w:rPr>
          <w:rFonts w:ascii="Garamond" w:hAnsi="Garamond" w:cs="Calibri"/>
          <w:color w:val="FF0000"/>
          <w:sz w:val="24"/>
          <w:szCs w:val="24"/>
        </w:rPr>
        <w:t xml:space="preserve"> </w:t>
      </w:r>
      <w:r w:rsidR="00065D37" w:rsidRPr="002328AC">
        <w:rPr>
          <w:rFonts w:ascii="Garamond" w:eastAsia="Times New Roman" w:hAnsi="Garamond" w:cstheme="minorHAnsi"/>
          <w:iCs/>
          <w:sz w:val="24"/>
          <w:szCs w:val="24"/>
        </w:rPr>
        <w:t>To complete a dual-degree Ph</w:t>
      </w:r>
      <w:r w:rsidR="00065D37">
        <w:rPr>
          <w:rFonts w:ascii="Garamond" w:eastAsia="Times New Roman" w:hAnsi="Garamond" w:cstheme="minorHAnsi"/>
          <w:iCs/>
          <w:sz w:val="24"/>
          <w:szCs w:val="24"/>
        </w:rPr>
        <w:t>.</w:t>
      </w:r>
      <w:r w:rsidR="00065D37" w:rsidRPr="002328AC">
        <w:rPr>
          <w:rFonts w:ascii="Garamond" w:eastAsia="Times New Roman" w:hAnsi="Garamond" w:cstheme="minorHAnsi"/>
          <w:iCs/>
          <w:sz w:val="24"/>
          <w:szCs w:val="24"/>
        </w:rPr>
        <w:t>D</w:t>
      </w:r>
      <w:r w:rsidR="00065D37">
        <w:rPr>
          <w:rFonts w:ascii="Garamond" w:eastAsia="Times New Roman" w:hAnsi="Garamond" w:cstheme="minorHAnsi"/>
          <w:iCs/>
          <w:sz w:val="24"/>
          <w:szCs w:val="24"/>
        </w:rPr>
        <w:t>.</w:t>
      </w:r>
      <w:r w:rsidR="00065D37" w:rsidRPr="002328AC">
        <w:rPr>
          <w:rFonts w:ascii="Garamond" w:eastAsia="Times New Roman" w:hAnsi="Garamond" w:cstheme="minorHAnsi"/>
          <w:iCs/>
          <w:sz w:val="24"/>
          <w:szCs w:val="24"/>
        </w:rPr>
        <w:t>, students must be admitted first to one of our partner programs listed below:</w:t>
      </w:r>
    </w:p>
    <w:p w14:paraId="6BC11F4D" w14:textId="343B0462" w:rsidR="00065D37" w:rsidRPr="004B6484" w:rsidRDefault="00065D37" w:rsidP="004B6484">
      <w:pPr>
        <w:spacing w:before="0"/>
        <w:rPr>
          <w:rFonts w:eastAsia="Times New Roman" w:cs="Times New Roman"/>
          <w:sz w:val="24"/>
          <w:szCs w:val="24"/>
        </w:rPr>
      </w:pPr>
      <w:r>
        <w:rPr>
          <w:rFonts w:ascii="Garamond" w:eastAsia="Times New Roman" w:hAnsi="Garamond" w:cstheme="minorHAnsi"/>
          <w:b/>
          <w:i/>
          <w:iCs/>
          <w:sz w:val="24"/>
          <w:szCs w:val="24"/>
        </w:rPr>
        <w:t>Art Education</w:t>
      </w:r>
      <w:r w:rsidR="004B6484">
        <w:rPr>
          <w:rFonts w:ascii="Garamond" w:eastAsia="Times New Roman" w:hAnsi="Garamond" w:cstheme="minorHAnsi"/>
          <w:b/>
          <w:i/>
          <w:iCs/>
          <w:sz w:val="24"/>
          <w:szCs w:val="24"/>
        </w:rPr>
        <w:t xml:space="preserve">      </w:t>
      </w:r>
      <w:r w:rsidR="004B6484" w:rsidRPr="004B6484">
        <w:rPr>
          <w:rFonts w:eastAsia="Times New Roman" w:cs="Times New Roman"/>
          <w:b/>
          <w:bCs/>
          <w:i/>
          <w:iCs/>
          <w:sz w:val="24"/>
          <w:szCs w:val="24"/>
        </w:rPr>
        <w:t>Communication Arts and Science</w:t>
      </w:r>
      <w:r w:rsidR="004B6484">
        <w:rPr>
          <w:rFonts w:eastAsia="Times New Roman" w:cs="Times New Roman"/>
          <w:b/>
          <w:bCs/>
          <w:i/>
          <w:iCs/>
          <w:sz w:val="24"/>
          <w:szCs w:val="24"/>
        </w:rPr>
        <w:t xml:space="preserve">s      </w:t>
      </w:r>
      <w:r w:rsidRPr="002328AC">
        <w:rPr>
          <w:rFonts w:ascii="Garamond" w:eastAsia="Times New Roman" w:hAnsi="Garamond" w:cstheme="minorHAnsi"/>
          <w:b/>
          <w:i/>
          <w:iCs/>
          <w:sz w:val="24"/>
          <w:szCs w:val="24"/>
        </w:rPr>
        <w:t>English</w:t>
      </w:r>
      <w:r w:rsidR="004B6484">
        <w:rPr>
          <w:rFonts w:ascii="Garamond" w:eastAsia="Times New Roman" w:hAnsi="Garamond" w:cstheme="minorHAnsi"/>
          <w:b/>
          <w:i/>
          <w:iCs/>
          <w:sz w:val="24"/>
          <w:szCs w:val="24"/>
        </w:rPr>
        <w:t xml:space="preserve">      </w:t>
      </w:r>
      <w:r w:rsidRPr="002328AC">
        <w:rPr>
          <w:rFonts w:ascii="Garamond" w:eastAsia="Times New Roman" w:hAnsi="Garamond" w:cstheme="minorHAnsi"/>
          <w:b/>
          <w:i/>
          <w:iCs/>
          <w:sz w:val="24"/>
          <w:szCs w:val="24"/>
        </w:rPr>
        <w:t>History</w:t>
      </w:r>
      <w:r w:rsidR="004B6484">
        <w:rPr>
          <w:rFonts w:ascii="Garamond" w:eastAsia="Times New Roman" w:hAnsi="Garamond" w:cstheme="minorHAnsi"/>
          <w:b/>
          <w:i/>
          <w:iCs/>
          <w:sz w:val="24"/>
          <w:szCs w:val="24"/>
        </w:rPr>
        <w:t xml:space="preserve">      </w:t>
      </w:r>
      <w:r w:rsidRPr="002328AC">
        <w:rPr>
          <w:rFonts w:ascii="Garamond" w:eastAsia="Times New Roman" w:hAnsi="Garamond" w:cstheme="minorHAnsi"/>
          <w:b/>
          <w:i/>
          <w:iCs/>
          <w:sz w:val="24"/>
          <w:szCs w:val="24"/>
        </w:rPr>
        <w:t>Philosophy</w:t>
      </w:r>
      <w:r w:rsidR="00891BEF">
        <w:rPr>
          <w:rFonts w:ascii="Garamond" w:eastAsia="Times New Roman" w:hAnsi="Garamond" w:cstheme="minorHAnsi"/>
          <w:b/>
          <w:i/>
          <w:iCs/>
          <w:sz w:val="24"/>
          <w:szCs w:val="24"/>
        </w:rPr>
        <w:t xml:space="preserve"> Political Science</w:t>
      </w:r>
    </w:p>
    <w:p w14:paraId="3571007F" w14:textId="77777777" w:rsidR="00EB3F0E" w:rsidRPr="00021249" w:rsidRDefault="00EB3F0E" w:rsidP="00EB3F0E">
      <w:pPr>
        <w:autoSpaceDE w:val="0"/>
        <w:autoSpaceDN w:val="0"/>
        <w:adjustRightInd w:val="0"/>
        <w:spacing w:before="0" w:after="0" w:line="240" w:lineRule="auto"/>
        <w:rPr>
          <w:rFonts w:ascii="Garamond" w:hAnsi="Garamond"/>
          <w:color w:val="FF0000"/>
          <w:sz w:val="24"/>
          <w:szCs w:val="24"/>
        </w:rPr>
      </w:pPr>
    </w:p>
    <w:p w14:paraId="1592D473" w14:textId="421121CA" w:rsidR="003F59D4" w:rsidRDefault="0029663A" w:rsidP="00C9377C">
      <w:pPr>
        <w:autoSpaceDE w:val="0"/>
        <w:autoSpaceDN w:val="0"/>
        <w:adjustRightInd w:val="0"/>
        <w:spacing w:before="0" w:after="0" w:line="240" w:lineRule="auto"/>
        <w:rPr>
          <w:rFonts w:ascii="Garamond" w:hAnsi="Garamond"/>
          <w:sz w:val="24"/>
          <w:szCs w:val="24"/>
        </w:rPr>
      </w:pPr>
      <w:r w:rsidRPr="00EB3F0E">
        <w:rPr>
          <w:rFonts w:ascii="Garamond" w:hAnsi="Garamond"/>
          <w:sz w:val="24"/>
          <w:szCs w:val="24"/>
        </w:rPr>
        <w:t xml:space="preserve">Please read this handbook as a starting point for navigating our graduate program, and please do not hesitate to contact the </w:t>
      </w:r>
      <w:r w:rsidRPr="00184F2F">
        <w:rPr>
          <w:rFonts w:ascii="Garamond" w:hAnsi="Garamond"/>
          <w:sz w:val="24"/>
          <w:szCs w:val="24"/>
        </w:rPr>
        <w:t>Director of Graduate Studies</w:t>
      </w:r>
      <w:r w:rsidR="008E38A2">
        <w:rPr>
          <w:rFonts w:ascii="Garamond" w:hAnsi="Garamond"/>
          <w:sz w:val="24"/>
          <w:szCs w:val="24"/>
        </w:rPr>
        <w:t xml:space="preserve"> in the African American Studies </w:t>
      </w:r>
      <w:r w:rsidR="008E38A2" w:rsidRPr="00A051F9">
        <w:rPr>
          <w:rFonts w:ascii="Garamond" w:hAnsi="Garamond"/>
          <w:sz w:val="24"/>
          <w:szCs w:val="24"/>
        </w:rPr>
        <w:t>D</w:t>
      </w:r>
      <w:r w:rsidR="008E38A2">
        <w:rPr>
          <w:rFonts w:ascii="Garamond" w:hAnsi="Garamond"/>
          <w:sz w:val="24"/>
          <w:szCs w:val="24"/>
        </w:rPr>
        <w:t>epartment</w:t>
      </w:r>
      <w:r w:rsidRPr="00184F2F">
        <w:rPr>
          <w:rFonts w:ascii="Garamond" w:hAnsi="Garamond"/>
          <w:sz w:val="24"/>
          <w:szCs w:val="24"/>
        </w:rPr>
        <w:t xml:space="preserve">, </w:t>
      </w:r>
      <w:r w:rsidR="00184F2F">
        <w:rPr>
          <w:rFonts w:ascii="Garamond" w:hAnsi="Garamond"/>
          <w:sz w:val="24"/>
          <w:szCs w:val="24"/>
        </w:rPr>
        <w:t>as listed on our website,</w:t>
      </w:r>
      <w:r w:rsidRPr="00EB3F0E">
        <w:rPr>
          <w:rFonts w:ascii="Garamond" w:hAnsi="Garamond"/>
          <w:sz w:val="24"/>
          <w:szCs w:val="24"/>
        </w:rPr>
        <w:t xml:space="preserve"> if you have any remaining questions. </w:t>
      </w:r>
    </w:p>
    <w:p w14:paraId="1F344F9B" w14:textId="77777777" w:rsidR="00C9377C" w:rsidRPr="00C9377C" w:rsidRDefault="00C9377C" w:rsidP="00C9377C">
      <w:pPr>
        <w:autoSpaceDE w:val="0"/>
        <w:autoSpaceDN w:val="0"/>
        <w:adjustRightInd w:val="0"/>
        <w:spacing w:before="0" w:after="0" w:line="240" w:lineRule="auto"/>
        <w:rPr>
          <w:rFonts w:ascii="Garamond" w:hAnsi="Garamond"/>
          <w:sz w:val="24"/>
          <w:szCs w:val="24"/>
        </w:rPr>
      </w:pPr>
    </w:p>
    <w:p w14:paraId="702DF58D" w14:textId="77777777" w:rsidR="002E0490" w:rsidRPr="001A799E" w:rsidRDefault="002E0490" w:rsidP="005F4149">
      <w:pPr>
        <w:pStyle w:val="Heading1"/>
        <w:rPr>
          <w:rFonts w:ascii="Garamond" w:hAnsi="Garamond" w:cstheme="minorHAnsi"/>
          <w:sz w:val="28"/>
          <w:szCs w:val="28"/>
        </w:rPr>
      </w:pPr>
      <w:r w:rsidRPr="001A799E">
        <w:rPr>
          <w:rFonts w:ascii="Garamond" w:hAnsi="Garamond" w:cstheme="minorHAnsi"/>
          <w:sz w:val="28"/>
          <w:szCs w:val="28"/>
        </w:rPr>
        <w:lastRenderedPageBreak/>
        <w:t>I. INTRODUCTION</w:t>
      </w:r>
      <w:bookmarkEnd w:id="0"/>
    </w:p>
    <w:p w14:paraId="2E3223B3" w14:textId="08DD235D" w:rsidR="00AD7180" w:rsidRPr="00375050" w:rsidRDefault="00AD7180" w:rsidP="00FE06D4">
      <w:pPr>
        <w:spacing w:line="240" w:lineRule="auto"/>
        <w:ind w:left="270"/>
        <w:rPr>
          <w:rFonts w:ascii="Garamond" w:hAnsi="Garamond" w:cstheme="minorHAnsi"/>
          <w:sz w:val="24"/>
          <w:szCs w:val="24"/>
        </w:rPr>
      </w:pPr>
      <w:r w:rsidRPr="00375050">
        <w:rPr>
          <w:rFonts w:ascii="Garamond" w:hAnsi="Garamond" w:cstheme="minorHAnsi"/>
          <w:sz w:val="24"/>
          <w:szCs w:val="24"/>
        </w:rPr>
        <w:t xml:space="preserve">This handbook provides an overview of the </w:t>
      </w:r>
      <w:r w:rsidR="00CB60AE">
        <w:rPr>
          <w:rFonts w:ascii="Garamond" w:hAnsi="Garamond" w:cstheme="minorHAnsi"/>
          <w:sz w:val="24"/>
          <w:szCs w:val="24"/>
        </w:rPr>
        <w:t xml:space="preserve">African American </w:t>
      </w:r>
      <w:r w:rsidR="000C7FFA">
        <w:rPr>
          <w:rFonts w:ascii="Garamond" w:hAnsi="Garamond" w:cstheme="minorHAnsi"/>
          <w:sz w:val="24"/>
          <w:szCs w:val="24"/>
        </w:rPr>
        <w:t xml:space="preserve">and Diaspora </w:t>
      </w:r>
      <w:r w:rsidR="00CB60AE">
        <w:rPr>
          <w:rFonts w:ascii="Garamond" w:hAnsi="Garamond" w:cstheme="minorHAnsi"/>
          <w:sz w:val="24"/>
          <w:szCs w:val="24"/>
        </w:rPr>
        <w:t>Studies graduate program</w:t>
      </w:r>
      <w:r w:rsidR="00021249">
        <w:rPr>
          <w:rFonts w:ascii="Garamond" w:hAnsi="Garamond" w:cstheme="minorHAnsi"/>
          <w:sz w:val="24"/>
          <w:szCs w:val="24"/>
        </w:rPr>
        <w:t>: the dual-title Ph.D</w:t>
      </w:r>
      <w:r w:rsidR="00CB60AE">
        <w:rPr>
          <w:rFonts w:ascii="Garamond" w:hAnsi="Garamond" w:cstheme="minorHAnsi"/>
          <w:sz w:val="24"/>
          <w:szCs w:val="24"/>
        </w:rPr>
        <w:t xml:space="preserve">. </w:t>
      </w:r>
      <w:r w:rsidRPr="00FA1ECA">
        <w:rPr>
          <w:rFonts w:ascii="Garamond" w:hAnsi="Garamond" w:cstheme="minorHAnsi"/>
          <w:sz w:val="24"/>
          <w:szCs w:val="24"/>
        </w:rPr>
        <w:t>It also provides information and advice t</w:t>
      </w:r>
      <w:r w:rsidR="00A31E78" w:rsidRPr="00FA1ECA">
        <w:rPr>
          <w:rFonts w:ascii="Garamond" w:hAnsi="Garamond" w:cstheme="minorHAnsi"/>
          <w:sz w:val="24"/>
          <w:szCs w:val="24"/>
        </w:rPr>
        <w:t>hat will help you navigate</w:t>
      </w:r>
      <w:r w:rsidR="00A31E78" w:rsidRPr="00375050">
        <w:rPr>
          <w:rFonts w:ascii="Garamond" w:hAnsi="Garamond" w:cstheme="minorHAnsi"/>
          <w:sz w:val="24"/>
          <w:szCs w:val="24"/>
        </w:rPr>
        <w:t xml:space="preserve"> </w:t>
      </w:r>
      <w:r w:rsidR="00BC0C1F" w:rsidRPr="00375050">
        <w:rPr>
          <w:rFonts w:ascii="Garamond" w:hAnsi="Garamond" w:cstheme="minorHAnsi"/>
          <w:sz w:val="24"/>
          <w:szCs w:val="24"/>
        </w:rPr>
        <w:t xml:space="preserve">our graduate </w:t>
      </w:r>
      <w:r w:rsidR="005276D1">
        <w:rPr>
          <w:rFonts w:ascii="Garamond" w:hAnsi="Garamond" w:cstheme="minorHAnsi"/>
          <w:sz w:val="24"/>
          <w:szCs w:val="24"/>
        </w:rPr>
        <w:t>program</w:t>
      </w:r>
      <w:r w:rsidRPr="00375050">
        <w:rPr>
          <w:rFonts w:ascii="Garamond" w:hAnsi="Garamond" w:cstheme="minorHAnsi"/>
          <w:sz w:val="24"/>
          <w:szCs w:val="24"/>
        </w:rPr>
        <w:t>. It is critical not only</w:t>
      </w:r>
      <w:r w:rsidR="003F7DC2">
        <w:rPr>
          <w:rFonts w:ascii="Garamond" w:hAnsi="Garamond" w:cstheme="minorHAnsi"/>
          <w:sz w:val="24"/>
          <w:szCs w:val="24"/>
        </w:rPr>
        <w:t xml:space="preserve"> to</w:t>
      </w:r>
      <w:r w:rsidRPr="00375050">
        <w:rPr>
          <w:rFonts w:ascii="Garamond" w:hAnsi="Garamond" w:cstheme="minorHAnsi"/>
          <w:sz w:val="24"/>
          <w:szCs w:val="24"/>
        </w:rPr>
        <w:t xml:space="preserve"> read this handbook and meet with the Director of Graduate Studies </w:t>
      </w:r>
      <w:r w:rsidR="00A31E78" w:rsidRPr="00375050">
        <w:rPr>
          <w:rFonts w:ascii="Garamond" w:hAnsi="Garamond" w:cstheme="minorHAnsi"/>
          <w:sz w:val="24"/>
          <w:szCs w:val="24"/>
        </w:rPr>
        <w:t xml:space="preserve">as you plan your courses, but </w:t>
      </w:r>
      <w:r w:rsidR="003035AE">
        <w:rPr>
          <w:rFonts w:ascii="Garamond" w:hAnsi="Garamond" w:cstheme="minorHAnsi"/>
          <w:sz w:val="24"/>
          <w:szCs w:val="24"/>
        </w:rPr>
        <w:t xml:space="preserve">also </w:t>
      </w:r>
      <w:r w:rsidR="00A31E78" w:rsidRPr="00375050">
        <w:rPr>
          <w:rFonts w:ascii="Garamond" w:hAnsi="Garamond" w:cstheme="minorHAnsi"/>
          <w:sz w:val="24"/>
          <w:szCs w:val="24"/>
        </w:rPr>
        <w:t xml:space="preserve">to reach out to </w:t>
      </w:r>
      <w:r w:rsidR="00CB60AE">
        <w:rPr>
          <w:rFonts w:ascii="Garamond" w:hAnsi="Garamond" w:cstheme="minorHAnsi"/>
          <w:sz w:val="24"/>
          <w:szCs w:val="24"/>
        </w:rPr>
        <w:t>core and</w:t>
      </w:r>
      <w:r w:rsidR="00A31E78" w:rsidRPr="00375050">
        <w:rPr>
          <w:rFonts w:ascii="Garamond" w:hAnsi="Garamond" w:cstheme="minorHAnsi"/>
          <w:sz w:val="24"/>
          <w:szCs w:val="24"/>
        </w:rPr>
        <w:t xml:space="preserve"> affiliated </w:t>
      </w:r>
      <w:r w:rsidR="00CB60AE">
        <w:rPr>
          <w:rFonts w:ascii="Garamond" w:hAnsi="Garamond" w:cstheme="minorHAnsi"/>
          <w:sz w:val="24"/>
          <w:szCs w:val="24"/>
        </w:rPr>
        <w:t xml:space="preserve">faculty </w:t>
      </w:r>
      <w:r w:rsidR="00A31E78" w:rsidRPr="00375050">
        <w:rPr>
          <w:rFonts w:ascii="Garamond" w:hAnsi="Garamond" w:cstheme="minorHAnsi"/>
          <w:sz w:val="24"/>
          <w:szCs w:val="24"/>
        </w:rPr>
        <w:t xml:space="preserve">to </w:t>
      </w:r>
      <w:r w:rsidR="005276D1">
        <w:rPr>
          <w:rFonts w:ascii="Garamond" w:hAnsi="Garamond" w:cstheme="minorHAnsi"/>
          <w:sz w:val="24"/>
          <w:szCs w:val="24"/>
        </w:rPr>
        <w:t>receive</w:t>
      </w:r>
      <w:r w:rsidR="00A31E78" w:rsidRPr="00375050">
        <w:rPr>
          <w:rFonts w:ascii="Garamond" w:hAnsi="Garamond" w:cstheme="minorHAnsi"/>
          <w:sz w:val="24"/>
          <w:szCs w:val="24"/>
        </w:rPr>
        <w:t xml:space="preserve"> guidance appropriate to you</w:t>
      </w:r>
      <w:r w:rsidR="00FE06D4">
        <w:rPr>
          <w:rFonts w:ascii="Garamond" w:hAnsi="Garamond" w:cstheme="minorHAnsi"/>
          <w:sz w:val="24"/>
          <w:szCs w:val="24"/>
        </w:rPr>
        <w:t>r field</w:t>
      </w:r>
      <w:r w:rsidR="00787E04">
        <w:rPr>
          <w:rFonts w:ascii="Garamond" w:hAnsi="Garamond" w:cstheme="minorHAnsi"/>
          <w:sz w:val="24"/>
          <w:szCs w:val="24"/>
        </w:rPr>
        <w:t>. These professional and scholarly relationships are critical</w:t>
      </w:r>
      <w:r w:rsidR="00FE06D4">
        <w:rPr>
          <w:rFonts w:ascii="Garamond" w:hAnsi="Garamond" w:cstheme="minorHAnsi"/>
          <w:sz w:val="24"/>
          <w:szCs w:val="24"/>
        </w:rPr>
        <w:t xml:space="preserve"> </w:t>
      </w:r>
      <w:r w:rsidR="008E38A2">
        <w:rPr>
          <w:rFonts w:ascii="Garamond" w:hAnsi="Garamond" w:cstheme="minorHAnsi"/>
          <w:sz w:val="24"/>
          <w:szCs w:val="24"/>
        </w:rPr>
        <w:t xml:space="preserve">to </w:t>
      </w:r>
      <w:r w:rsidR="00FA1ECA">
        <w:rPr>
          <w:rFonts w:ascii="Garamond" w:hAnsi="Garamond" w:cstheme="minorHAnsi"/>
          <w:sz w:val="24"/>
          <w:szCs w:val="24"/>
        </w:rPr>
        <w:t>completing</w:t>
      </w:r>
      <w:r w:rsidR="00B72AB2" w:rsidRPr="00B72AB2">
        <w:t xml:space="preserve"> </w:t>
      </w:r>
      <w:r w:rsidR="00B72AB2" w:rsidRPr="00B72AB2">
        <w:rPr>
          <w:rFonts w:ascii="Garamond" w:hAnsi="Garamond" w:cstheme="minorHAnsi"/>
          <w:sz w:val="24"/>
          <w:szCs w:val="24"/>
        </w:rPr>
        <w:t>successfully</w:t>
      </w:r>
      <w:r w:rsidR="00FA1ECA">
        <w:rPr>
          <w:rFonts w:ascii="Garamond" w:hAnsi="Garamond" w:cstheme="minorHAnsi"/>
          <w:sz w:val="24"/>
          <w:szCs w:val="24"/>
        </w:rPr>
        <w:t xml:space="preserve"> </w:t>
      </w:r>
      <w:r w:rsidR="00FE06D4">
        <w:rPr>
          <w:rFonts w:ascii="Garamond" w:hAnsi="Garamond" w:cstheme="minorHAnsi"/>
          <w:sz w:val="24"/>
          <w:szCs w:val="24"/>
        </w:rPr>
        <w:t>the dual-degree program.</w:t>
      </w:r>
      <w:r w:rsidR="00825867" w:rsidRPr="00375050">
        <w:rPr>
          <w:rFonts w:ascii="Garamond" w:hAnsi="Garamond" w:cstheme="minorHAnsi"/>
          <w:sz w:val="24"/>
          <w:szCs w:val="24"/>
        </w:rPr>
        <w:t xml:space="preserve"> </w:t>
      </w:r>
    </w:p>
    <w:p w14:paraId="419C1599" w14:textId="5007C92D" w:rsidR="00BC0C1F" w:rsidRDefault="00BC0C1F" w:rsidP="002328AC">
      <w:pPr>
        <w:spacing w:after="0" w:line="240" w:lineRule="auto"/>
        <w:ind w:left="270"/>
        <w:rPr>
          <w:rFonts w:ascii="Garamond" w:hAnsi="Garamond" w:cstheme="minorHAnsi"/>
          <w:sz w:val="24"/>
          <w:szCs w:val="24"/>
        </w:rPr>
      </w:pPr>
      <w:r w:rsidRPr="00375050">
        <w:rPr>
          <w:rFonts w:ascii="Garamond" w:hAnsi="Garamond" w:cstheme="minorHAnsi"/>
          <w:sz w:val="24"/>
          <w:szCs w:val="24"/>
        </w:rPr>
        <w:t xml:space="preserve">The distribution of roles and </w:t>
      </w:r>
      <w:r w:rsidR="00245251" w:rsidRPr="00375050">
        <w:rPr>
          <w:rFonts w:ascii="Garamond" w:hAnsi="Garamond" w:cstheme="minorHAnsi"/>
          <w:sz w:val="24"/>
          <w:szCs w:val="24"/>
        </w:rPr>
        <w:t>responsibilities</w:t>
      </w:r>
      <w:r w:rsidR="003035AE">
        <w:rPr>
          <w:rFonts w:ascii="Garamond" w:hAnsi="Garamond" w:cstheme="minorHAnsi"/>
          <w:sz w:val="24"/>
          <w:szCs w:val="24"/>
        </w:rPr>
        <w:t xml:space="preserve"> in our dual-degree</w:t>
      </w:r>
      <w:r w:rsidRPr="00375050">
        <w:rPr>
          <w:rFonts w:ascii="Garamond" w:hAnsi="Garamond" w:cstheme="minorHAnsi"/>
          <w:sz w:val="24"/>
          <w:szCs w:val="24"/>
        </w:rPr>
        <w:t xml:space="preserve"> gradua</w:t>
      </w:r>
      <w:r w:rsidR="00FE06D4">
        <w:rPr>
          <w:rFonts w:ascii="Garamond" w:hAnsi="Garamond" w:cstheme="minorHAnsi"/>
          <w:sz w:val="24"/>
          <w:szCs w:val="24"/>
        </w:rPr>
        <w:t xml:space="preserve">te program </w:t>
      </w:r>
      <w:r w:rsidRPr="00375050">
        <w:rPr>
          <w:rFonts w:ascii="Garamond" w:hAnsi="Garamond" w:cstheme="minorHAnsi"/>
          <w:sz w:val="24"/>
          <w:szCs w:val="24"/>
        </w:rPr>
        <w:t>are as follows:</w:t>
      </w:r>
    </w:p>
    <w:p w14:paraId="55BDA79A" w14:textId="77777777" w:rsidR="002328AC" w:rsidRPr="002328AC" w:rsidRDefault="002328AC" w:rsidP="002328AC">
      <w:pPr>
        <w:spacing w:after="0" w:line="240" w:lineRule="auto"/>
        <w:ind w:left="270"/>
        <w:rPr>
          <w:rFonts w:ascii="Garamond" w:hAnsi="Garamond" w:cstheme="minorHAnsi"/>
          <w:sz w:val="4"/>
          <w:szCs w:val="24"/>
        </w:rPr>
      </w:pPr>
    </w:p>
    <w:p w14:paraId="1BF5632E" w14:textId="20BCCC01" w:rsidR="008A6BA6" w:rsidRPr="00C9377C" w:rsidRDefault="008A6BA6" w:rsidP="005D4CDD">
      <w:pPr>
        <w:numPr>
          <w:ilvl w:val="0"/>
          <w:numId w:val="1"/>
        </w:numPr>
        <w:tabs>
          <w:tab w:val="clear" w:pos="720"/>
        </w:tabs>
        <w:spacing w:before="0" w:after="80" w:line="240" w:lineRule="auto"/>
        <w:ind w:left="630"/>
        <w:rPr>
          <w:rFonts w:ascii="Garamond" w:eastAsia="Times New Roman" w:hAnsi="Garamond" w:cstheme="minorHAnsi"/>
          <w:sz w:val="24"/>
          <w:szCs w:val="24"/>
        </w:rPr>
      </w:pPr>
      <w:r w:rsidRPr="00C9377C">
        <w:rPr>
          <w:rFonts w:ascii="Garamond" w:eastAsia="Times New Roman" w:hAnsi="Garamond" w:cstheme="minorHAnsi"/>
          <w:b/>
          <w:bCs/>
          <w:i/>
          <w:iCs/>
          <w:sz w:val="24"/>
          <w:szCs w:val="24"/>
        </w:rPr>
        <w:t xml:space="preserve">The </w:t>
      </w:r>
      <w:r w:rsidRPr="00C9377C">
        <w:rPr>
          <w:rFonts w:ascii="Garamond" w:eastAsia="Times New Roman" w:hAnsi="Garamond" w:cstheme="minorHAnsi"/>
          <w:b/>
          <w:i/>
          <w:sz w:val="24"/>
          <w:szCs w:val="24"/>
        </w:rPr>
        <w:t>Director of Graduate Studies</w:t>
      </w:r>
      <w:r w:rsidRPr="00C9377C">
        <w:rPr>
          <w:rFonts w:ascii="Garamond" w:eastAsia="Times New Roman" w:hAnsi="Garamond" w:cstheme="minorHAnsi"/>
          <w:sz w:val="24"/>
          <w:szCs w:val="24"/>
        </w:rPr>
        <w:t xml:space="preserve"> handles</w:t>
      </w:r>
      <w:r w:rsidR="0029663A" w:rsidRPr="00C9377C">
        <w:rPr>
          <w:rFonts w:ascii="Garamond" w:eastAsia="Times New Roman" w:hAnsi="Garamond" w:cstheme="minorHAnsi"/>
          <w:sz w:val="24"/>
          <w:szCs w:val="24"/>
        </w:rPr>
        <w:t xml:space="preserve"> general</w:t>
      </w:r>
      <w:r w:rsidRPr="00C9377C">
        <w:rPr>
          <w:rFonts w:ascii="Garamond" w:eastAsia="Times New Roman" w:hAnsi="Garamond" w:cstheme="minorHAnsi"/>
          <w:sz w:val="24"/>
          <w:szCs w:val="24"/>
        </w:rPr>
        <w:t xml:space="preserve"> advising </w:t>
      </w:r>
      <w:r w:rsidR="0029663A" w:rsidRPr="00C9377C">
        <w:rPr>
          <w:rFonts w:ascii="Garamond" w:eastAsia="Times New Roman" w:hAnsi="Garamond" w:cstheme="minorHAnsi"/>
          <w:sz w:val="24"/>
          <w:szCs w:val="24"/>
        </w:rPr>
        <w:t>for students and coordinates the program</w:t>
      </w:r>
      <w:r w:rsidRPr="00C9377C">
        <w:rPr>
          <w:rFonts w:ascii="Garamond" w:eastAsia="Times New Roman" w:hAnsi="Garamond" w:cstheme="minorHAnsi"/>
          <w:sz w:val="24"/>
          <w:szCs w:val="24"/>
        </w:rPr>
        <w:t xml:space="preserve">. The </w:t>
      </w:r>
      <w:r w:rsidR="00C9377C" w:rsidRPr="00C9377C">
        <w:rPr>
          <w:rFonts w:ascii="Garamond" w:eastAsia="Times New Roman" w:hAnsi="Garamond" w:cstheme="minorHAnsi"/>
          <w:sz w:val="24"/>
          <w:szCs w:val="24"/>
        </w:rPr>
        <w:t>DGS</w:t>
      </w:r>
      <w:r w:rsidRPr="00C9377C">
        <w:rPr>
          <w:rFonts w:ascii="Garamond" w:eastAsia="Times New Roman" w:hAnsi="Garamond" w:cstheme="minorHAnsi"/>
          <w:sz w:val="24"/>
          <w:szCs w:val="24"/>
        </w:rPr>
        <w:t xml:space="preserve"> provides advice on degree requirements, monitors </w:t>
      </w:r>
      <w:r w:rsidR="001168E6" w:rsidRPr="00C9377C">
        <w:rPr>
          <w:rFonts w:ascii="Garamond" w:eastAsia="Times New Roman" w:hAnsi="Garamond" w:cstheme="minorHAnsi"/>
          <w:sz w:val="24"/>
          <w:szCs w:val="24"/>
        </w:rPr>
        <w:t xml:space="preserve">the </w:t>
      </w:r>
      <w:r w:rsidRPr="00C9377C">
        <w:rPr>
          <w:rFonts w:ascii="Garamond" w:eastAsia="Times New Roman" w:hAnsi="Garamond" w:cstheme="minorHAnsi"/>
          <w:sz w:val="24"/>
          <w:szCs w:val="24"/>
        </w:rPr>
        <w:t xml:space="preserve">progress of all graduate students, approves </w:t>
      </w:r>
      <w:r w:rsidR="001168E6" w:rsidRPr="00C9377C">
        <w:rPr>
          <w:rFonts w:ascii="Garamond" w:eastAsia="Times New Roman" w:hAnsi="Garamond" w:cstheme="minorHAnsi"/>
          <w:sz w:val="24"/>
          <w:szCs w:val="24"/>
        </w:rPr>
        <w:t xml:space="preserve">elective </w:t>
      </w:r>
      <w:r w:rsidRPr="00C9377C">
        <w:rPr>
          <w:rFonts w:ascii="Garamond" w:eastAsia="Times New Roman" w:hAnsi="Garamond" w:cstheme="minorHAnsi"/>
          <w:sz w:val="24"/>
          <w:szCs w:val="24"/>
        </w:rPr>
        <w:t>courses</w:t>
      </w:r>
      <w:r w:rsidR="00C9377C" w:rsidRPr="00C9377C">
        <w:rPr>
          <w:rFonts w:ascii="Garamond" w:eastAsia="Times New Roman" w:hAnsi="Garamond" w:cstheme="minorHAnsi"/>
          <w:sz w:val="24"/>
          <w:szCs w:val="24"/>
        </w:rPr>
        <w:t xml:space="preserve"> toward the dual-degree</w:t>
      </w:r>
      <w:r w:rsidRPr="00C9377C">
        <w:rPr>
          <w:rFonts w:ascii="Garamond" w:eastAsia="Times New Roman" w:hAnsi="Garamond" w:cstheme="minorHAnsi"/>
          <w:sz w:val="24"/>
          <w:szCs w:val="24"/>
        </w:rPr>
        <w:t xml:space="preserve">, and certifies that requirements are met.  </w:t>
      </w:r>
    </w:p>
    <w:p w14:paraId="2FEA91F6" w14:textId="072CBEE5" w:rsidR="008A6BA6" w:rsidRPr="00C9377C" w:rsidRDefault="00CB60AE" w:rsidP="005D4CDD">
      <w:pPr>
        <w:numPr>
          <w:ilvl w:val="0"/>
          <w:numId w:val="1"/>
        </w:numPr>
        <w:tabs>
          <w:tab w:val="clear" w:pos="720"/>
        </w:tabs>
        <w:spacing w:before="100" w:beforeAutospacing="1" w:after="80" w:line="240" w:lineRule="auto"/>
        <w:ind w:left="630"/>
        <w:rPr>
          <w:rFonts w:ascii="Garamond" w:eastAsia="Times New Roman" w:hAnsi="Garamond" w:cstheme="minorHAnsi"/>
          <w:sz w:val="24"/>
          <w:szCs w:val="24"/>
        </w:rPr>
      </w:pPr>
      <w:r w:rsidRPr="00C9377C">
        <w:rPr>
          <w:rFonts w:ascii="Garamond" w:eastAsia="Times New Roman" w:hAnsi="Garamond" w:cstheme="minorHAnsi"/>
          <w:b/>
          <w:i/>
          <w:sz w:val="24"/>
          <w:szCs w:val="24"/>
        </w:rPr>
        <w:t xml:space="preserve">The Graduate Studies </w:t>
      </w:r>
      <w:r w:rsidR="008A6BA6" w:rsidRPr="00C9377C">
        <w:rPr>
          <w:rFonts w:ascii="Garamond" w:eastAsia="Times New Roman" w:hAnsi="Garamond" w:cstheme="minorHAnsi"/>
          <w:b/>
          <w:i/>
          <w:sz w:val="24"/>
          <w:szCs w:val="24"/>
        </w:rPr>
        <w:t>Committee</w:t>
      </w:r>
      <w:r w:rsidR="008A6BA6" w:rsidRPr="00C9377C">
        <w:rPr>
          <w:rFonts w:ascii="Garamond" w:eastAsia="Times New Roman" w:hAnsi="Garamond" w:cstheme="minorHAnsi"/>
          <w:sz w:val="24"/>
          <w:szCs w:val="24"/>
        </w:rPr>
        <w:t xml:space="preserve"> </w:t>
      </w:r>
      <w:proofErr w:type="gramStart"/>
      <w:r w:rsidR="008A6BA6" w:rsidRPr="00C9377C">
        <w:rPr>
          <w:rFonts w:ascii="Garamond" w:eastAsia="Times New Roman" w:hAnsi="Garamond" w:cstheme="minorHAnsi"/>
          <w:sz w:val="24"/>
          <w:szCs w:val="24"/>
        </w:rPr>
        <w:t>is in charge of</w:t>
      </w:r>
      <w:proofErr w:type="gramEnd"/>
      <w:r w:rsidR="008A6BA6" w:rsidRPr="00C9377C">
        <w:rPr>
          <w:rFonts w:ascii="Garamond" w:eastAsia="Times New Roman" w:hAnsi="Garamond" w:cstheme="minorHAnsi"/>
          <w:sz w:val="24"/>
          <w:szCs w:val="24"/>
        </w:rPr>
        <w:t xml:space="preserve"> admissions processes for the dual-degree program, evaluates graduate teaching applications</w:t>
      </w:r>
      <w:r w:rsidR="0031698C" w:rsidRPr="00C9377C">
        <w:rPr>
          <w:rFonts w:ascii="Garamond" w:eastAsia="Times New Roman" w:hAnsi="Garamond" w:cstheme="minorHAnsi"/>
          <w:sz w:val="24"/>
          <w:szCs w:val="24"/>
        </w:rPr>
        <w:t>,</w:t>
      </w:r>
      <w:r w:rsidR="008A6BA6" w:rsidRPr="00C9377C">
        <w:rPr>
          <w:rFonts w:ascii="Garamond" w:eastAsia="Times New Roman" w:hAnsi="Garamond" w:cstheme="minorHAnsi"/>
          <w:sz w:val="24"/>
          <w:szCs w:val="24"/>
        </w:rPr>
        <w:t xml:space="preserve"> and recommends to the Department Head </w:t>
      </w:r>
      <w:r w:rsidR="008E38A2">
        <w:rPr>
          <w:rFonts w:ascii="Garamond" w:eastAsia="Times New Roman" w:hAnsi="Garamond" w:cstheme="minorHAnsi"/>
          <w:sz w:val="24"/>
          <w:szCs w:val="24"/>
        </w:rPr>
        <w:t xml:space="preserve">whom </w:t>
      </w:r>
      <w:r w:rsidR="008A6BA6" w:rsidRPr="00C9377C">
        <w:rPr>
          <w:rFonts w:ascii="Garamond" w:eastAsia="Times New Roman" w:hAnsi="Garamond" w:cstheme="minorHAnsi"/>
          <w:sz w:val="24"/>
          <w:szCs w:val="24"/>
        </w:rPr>
        <w:t xml:space="preserve">to appoint </w:t>
      </w:r>
      <w:r w:rsidR="00A8435E" w:rsidRPr="00C9377C">
        <w:rPr>
          <w:rFonts w:ascii="Garamond" w:eastAsia="Times New Roman" w:hAnsi="Garamond" w:cstheme="minorHAnsi"/>
          <w:sz w:val="24"/>
          <w:szCs w:val="24"/>
        </w:rPr>
        <w:t xml:space="preserve">for </w:t>
      </w:r>
      <w:r w:rsidR="00F01780" w:rsidRPr="00C9377C">
        <w:rPr>
          <w:rFonts w:ascii="Garamond" w:eastAsia="Times New Roman" w:hAnsi="Garamond" w:cstheme="minorHAnsi"/>
          <w:sz w:val="24"/>
          <w:szCs w:val="24"/>
        </w:rPr>
        <w:t xml:space="preserve">residential </w:t>
      </w:r>
      <w:r w:rsidR="00A8435E" w:rsidRPr="00C9377C">
        <w:rPr>
          <w:rFonts w:ascii="Garamond" w:eastAsia="Times New Roman" w:hAnsi="Garamond" w:cstheme="minorHAnsi"/>
          <w:sz w:val="24"/>
          <w:szCs w:val="24"/>
        </w:rPr>
        <w:t xml:space="preserve">teaching assistantships. </w:t>
      </w:r>
      <w:r w:rsidR="00C9377C" w:rsidRPr="00C9377C">
        <w:rPr>
          <w:rFonts w:ascii="Garamond" w:eastAsia="Times New Roman" w:hAnsi="Garamond" w:cstheme="minorHAnsi"/>
          <w:sz w:val="24"/>
          <w:szCs w:val="24"/>
        </w:rPr>
        <w:t>The GSC</w:t>
      </w:r>
      <w:r w:rsidR="00A8435E" w:rsidRPr="00C9377C">
        <w:rPr>
          <w:rFonts w:ascii="Garamond" w:eastAsia="Times New Roman" w:hAnsi="Garamond" w:cstheme="minorHAnsi"/>
          <w:sz w:val="24"/>
          <w:szCs w:val="24"/>
        </w:rPr>
        <w:t xml:space="preserve"> also </w:t>
      </w:r>
      <w:r w:rsidR="008A6BA6" w:rsidRPr="00C9377C">
        <w:rPr>
          <w:rFonts w:ascii="Garamond" w:eastAsia="Times New Roman" w:hAnsi="Garamond" w:cstheme="minorHAnsi"/>
          <w:sz w:val="24"/>
          <w:szCs w:val="24"/>
        </w:rPr>
        <w:t>selects recipients</w:t>
      </w:r>
      <w:r w:rsidR="00A8435E" w:rsidRPr="00C9377C">
        <w:rPr>
          <w:rFonts w:ascii="Garamond" w:eastAsia="Times New Roman" w:hAnsi="Garamond" w:cstheme="minorHAnsi"/>
          <w:sz w:val="24"/>
          <w:szCs w:val="24"/>
        </w:rPr>
        <w:t xml:space="preserve"> or makes nominations</w:t>
      </w:r>
      <w:r w:rsidR="008A6BA6" w:rsidRPr="00C9377C">
        <w:rPr>
          <w:rFonts w:ascii="Garamond" w:eastAsia="Times New Roman" w:hAnsi="Garamond" w:cstheme="minorHAnsi"/>
          <w:sz w:val="24"/>
          <w:szCs w:val="24"/>
        </w:rPr>
        <w:t xml:space="preserve"> for graduate student awards (</w:t>
      </w:r>
      <w:r w:rsidR="0052293D" w:rsidRPr="00F61FF5">
        <w:rPr>
          <w:rFonts w:ascii="Garamond" w:eastAsia="Times New Roman" w:hAnsi="Garamond" w:cstheme="minorHAnsi"/>
          <w:sz w:val="24"/>
          <w:szCs w:val="24"/>
        </w:rPr>
        <w:t>see AFAM website for more information</w:t>
      </w:r>
      <w:r w:rsidR="008A6BA6" w:rsidRPr="00C9377C">
        <w:rPr>
          <w:rFonts w:ascii="Garamond" w:eastAsia="Times New Roman" w:hAnsi="Garamond" w:cstheme="minorHAnsi"/>
          <w:sz w:val="24"/>
          <w:szCs w:val="24"/>
        </w:rPr>
        <w:t xml:space="preserve">). </w:t>
      </w:r>
      <w:r w:rsidR="00A8435E" w:rsidRPr="00C9377C">
        <w:rPr>
          <w:rFonts w:ascii="Garamond" w:eastAsia="Times New Roman" w:hAnsi="Garamond" w:cstheme="minorHAnsi"/>
          <w:sz w:val="24"/>
          <w:szCs w:val="24"/>
        </w:rPr>
        <w:t xml:space="preserve">The </w:t>
      </w:r>
      <w:r w:rsidR="00C9377C" w:rsidRPr="00C9377C">
        <w:rPr>
          <w:rFonts w:ascii="Garamond" w:eastAsia="Times New Roman" w:hAnsi="Garamond" w:cstheme="minorHAnsi"/>
          <w:sz w:val="24"/>
          <w:szCs w:val="24"/>
        </w:rPr>
        <w:t>GSC</w:t>
      </w:r>
      <w:r w:rsidR="00A8435E" w:rsidRPr="00C9377C">
        <w:rPr>
          <w:rFonts w:ascii="Garamond" w:eastAsia="Times New Roman" w:hAnsi="Garamond" w:cstheme="minorHAnsi"/>
          <w:sz w:val="24"/>
          <w:szCs w:val="24"/>
        </w:rPr>
        <w:t xml:space="preserve"> charts graduate curriculum and policy agendas for the Department, with consultation and final approval by the entire faculty.</w:t>
      </w:r>
    </w:p>
    <w:p w14:paraId="44371F0A" w14:textId="3FC8FB3F" w:rsidR="002E0490" w:rsidRPr="00C9377C" w:rsidRDefault="00A8435E" w:rsidP="005D4CDD">
      <w:pPr>
        <w:numPr>
          <w:ilvl w:val="0"/>
          <w:numId w:val="1"/>
        </w:numPr>
        <w:tabs>
          <w:tab w:val="clear" w:pos="720"/>
        </w:tabs>
        <w:spacing w:before="100" w:beforeAutospacing="1" w:after="80" w:line="240" w:lineRule="auto"/>
        <w:ind w:left="630"/>
        <w:rPr>
          <w:rFonts w:ascii="Garamond" w:eastAsia="Times New Roman" w:hAnsi="Garamond" w:cstheme="minorHAnsi"/>
          <w:sz w:val="24"/>
          <w:szCs w:val="24"/>
        </w:rPr>
      </w:pPr>
      <w:r w:rsidRPr="00375050">
        <w:rPr>
          <w:rFonts w:ascii="Garamond" w:eastAsia="Times New Roman" w:hAnsi="Garamond" w:cstheme="minorHAnsi"/>
          <w:b/>
          <w:bCs/>
          <w:i/>
          <w:iCs/>
          <w:sz w:val="24"/>
          <w:szCs w:val="24"/>
        </w:rPr>
        <w:t>The</w:t>
      </w:r>
      <w:r w:rsidRPr="00375050">
        <w:rPr>
          <w:rFonts w:ascii="Garamond" w:eastAsia="Times New Roman" w:hAnsi="Garamond" w:cstheme="minorHAnsi"/>
          <w:b/>
          <w:i/>
          <w:sz w:val="24"/>
          <w:szCs w:val="24"/>
        </w:rPr>
        <w:t xml:space="preserve"> Graduate S</w:t>
      </w:r>
      <w:r w:rsidR="00C64A2F" w:rsidRPr="00375050">
        <w:rPr>
          <w:rFonts w:ascii="Garamond" w:eastAsia="Times New Roman" w:hAnsi="Garamond" w:cstheme="minorHAnsi"/>
          <w:b/>
          <w:i/>
          <w:sz w:val="24"/>
          <w:szCs w:val="24"/>
        </w:rPr>
        <w:t xml:space="preserve">taff Assistant </w:t>
      </w:r>
      <w:r w:rsidRPr="00C9377C">
        <w:rPr>
          <w:rFonts w:ascii="Garamond" w:eastAsia="Times New Roman" w:hAnsi="Garamond" w:cstheme="minorHAnsi"/>
          <w:sz w:val="24"/>
          <w:szCs w:val="24"/>
        </w:rPr>
        <w:t xml:space="preserve">maintains graduate </w:t>
      </w:r>
      <w:r w:rsidR="003035AE" w:rsidRPr="00C9377C">
        <w:rPr>
          <w:rFonts w:ascii="Garamond" w:eastAsia="Times New Roman" w:hAnsi="Garamond" w:cstheme="minorHAnsi"/>
          <w:sz w:val="24"/>
          <w:szCs w:val="24"/>
        </w:rPr>
        <w:t xml:space="preserve">student </w:t>
      </w:r>
      <w:r w:rsidRPr="00C9377C">
        <w:rPr>
          <w:rFonts w:ascii="Garamond" w:eastAsia="Times New Roman" w:hAnsi="Garamond" w:cstheme="minorHAnsi"/>
          <w:sz w:val="24"/>
          <w:szCs w:val="24"/>
        </w:rPr>
        <w:t>records and handles paperwork required at various stages of</w:t>
      </w:r>
      <w:r w:rsidR="003035AE" w:rsidRPr="00C9377C">
        <w:rPr>
          <w:rFonts w:ascii="Garamond" w:eastAsia="Times New Roman" w:hAnsi="Garamond" w:cstheme="minorHAnsi"/>
          <w:sz w:val="24"/>
          <w:szCs w:val="24"/>
        </w:rPr>
        <w:t xml:space="preserve"> the graduate </w:t>
      </w:r>
      <w:r w:rsidR="003035AE" w:rsidRPr="00D824F5">
        <w:rPr>
          <w:rFonts w:ascii="Garamond" w:eastAsia="Times New Roman" w:hAnsi="Garamond" w:cstheme="minorHAnsi"/>
          <w:sz w:val="24"/>
          <w:szCs w:val="24"/>
        </w:rPr>
        <w:t xml:space="preserve">program. </w:t>
      </w:r>
      <w:r w:rsidR="008A434D">
        <w:rPr>
          <w:rFonts w:ascii="Garamond" w:eastAsia="Times New Roman" w:hAnsi="Garamond" w:cstheme="minorHAnsi"/>
          <w:sz w:val="24"/>
          <w:szCs w:val="24"/>
        </w:rPr>
        <w:t>Ashley Scott</w:t>
      </w:r>
      <w:r w:rsidR="00D824F5" w:rsidRPr="00D824F5">
        <w:rPr>
          <w:rFonts w:ascii="Garamond" w:eastAsia="Times New Roman" w:hAnsi="Garamond" w:cstheme="minorHAnsi"/>
          <w:sz w:val="24"/>
          <w:szCs w:val="24"/>
        </w:rPr>
        <w:t xml:space="preserve"> </w:t>
      </w:r>
      <w:r w:rsidR="00D824F5">
        <w:rPr>
          <w:rFonts w:ascii="Garamond" w:eastAsia="Times New Roman" w:hAnsi="Garamond" w:cstheme="minorHAnsi"/>
          <w:sz w:val="24"/>
          <w:szCs w:val="24"/>
        </w:rPr>
        <w:t>(</w:t>
      </w:r>
      <w:r w:rsidR="008A434D">
        <w:rPr>
          <w:rFonts w:ascii="Garamond" w:eastAsia="Times New Roman" w:hAnsi="Garamond" w:cstheme="minorHAnsi"/>
          <w:sz w:val="24"/>
          <w:szCs w:val="24"/>
        </w:rPr>
        <w:t>ams87</w:t>
      </w:r>
      <w:r w:rsidR="00D824F5" w:rsidRPr="00D824F5">
        <w:rPr>
          <w:rFonts w:ascii="Garamond" w:eastAsia="Times New Roman" w:hAnsi="Garamond" w:cstheme="minorHAnsi"/>
          <w:sz w:val="24"/>
          <w:szCs w:val="24"/>
        </w:rPr>
        <w:t>@psu.edu</w:t>
      </w:r>
      <w:r w:rsidR="00D824F5">
        <w:rPr>
          <w:rFonts w:ascii="Garamond" w:eastAsia="Times New Roman" w:hAnsi="Garamond" w:cstheme="minorHAnsi"/>
          <w:sz w:val="24"/>
          <w:szCs w:val="24"/>
        </w:rPr>
        <w:t>)</w:t>
      </w:r>
      <w:r w:rsidR="00D824F5" w:rsidRPr="00D824F5">
        <w:rPr>
          <w:rFonts w:ascii="Garamond" w:eastAsia="Times New Roman" w:hAnsi="Garamond" w:cstheme="minorHAnsi"/>
          <w:sz w:val="24"/>
          <w:szCs w:val="24"/>
        </w:rPr>
        <w:t xml:space="preserve"> </w:t>
      </w:r>
      <w:r w:rsidR="00D824F5">
        <w:rPr>
          <w:rFonts w:ascii="Garamond" w:eastAsia="Times New Roman" w:hAnsi="Garamond" w:cstheme="minorHAnsi"/>
          <w:sz w:val="24"/>
          <w:szCs w:val="24"/>
        </w:rPr>
        <w:t xml:space="preserve">is </w:t>
      </w:r>
      <w:r w:rsidR="003035AE" w:rsidRPr="00D824F5">
        <w:rPr>
          <w:rFonts w:ascii="Garamond" w:eastAsia="Times New Roman" w:hAnsi="Garamond" w:cstheme="minorHAnsi"/>
          <w:sz w:val="24"/>
          <w:szCs w:val="24"/>
        </w:rPr>
        <w:t>our</w:t>
      </w:r>
      <w:r w:rsidR="003035AE" w:rsidRPr="00C9377C">
        <w:rPr>
          <w:rFonts w:ascii="Garamond" w:eastAsia="Times New Roman" w:hAnsi="Garamond" w:cstheme="minorHAnsi"/>
          <w:sz w:val="24"/>
          <w:szCs w:val="24"/>
        </w:rPr>
        <w:t xml:space="preserve"> Graduate Staff Assistant currently, taking central responsibility for administering the class schedule, credit approvals, and other matters related to the Graduate School and Registrar’s Office.</w:t>
      </w:r>
    </w:p>
    <w:p w14:paraId="11AEA58B" w14:textId="77777777" w:rsidR="009519BB" w:rsidRPr="002328AC" w:rsidRDefault="009519BB" w:rsidP="002E0490">
      <w:pPr>
        <w:spacing w:after="0" w:line="240" w:lineRule="auto"/>
        <w:rPr>
          <w:rFonts w:ascii="Garamond" w:eastAsia="Times New Roman" w:hAnsi="Garamond" w:cstheme="minorHAnsi"/>
          <w:sz w:val="12"/>
          <w:szCs w:val="24"/>
        </w:rPr>
      </w:pPr>
    </w:p>
    <w:p w14:paraId="74116FFA" w14:textId="77777777" w:rsidR="002E0490" w:rsidRPr="00375050" w:rsidRDefault="002E0490" w:rsidP="00AD4E07">
      <w:pPr>
        <w:pStyle w:val="Heading1"/>
        <w:rPr>
          <w:rFonts w:ascii="Garamond" w:hAnsi="Garamond" w:cstheme="minorHAnsi"/>
          <w:sz w:val="28"/>
          <w:szCs w:val="28"/>
        </w:rPr>
      </w:pPr>
      <w:bookmarkStart w:id="1" w:name="II._GENERAL_GRADUATE_PROGRAM_INFORMATION"/>
      <w:r w:rsidRPr="00375050">
        <w:rPr>
          <w:rFonts w:ascii="Garamond" w:hAnsi="Garamond" w:cstheme="minorHAnsi"/>
          <w:sz w:val="28"/>
          <w:szCs w:val="28"/>
        </w:rPr>
        <w:t xml:space="preserve">II. </w:t>
      </w:r>
      <w:bookmarkEnd w:id="1"/>
      <w:r w:rsidR="00033A8C">
        <w:rPr>
          <w:rFonts w:ascii="Garamond" w:hAnsi="Garamond" w:cstheme="minorHAnsi"/>
          <w:sz w:val="28"/>
          <w:szCs w:val="28"/>
        </w:rPr>
        <w:t>Dual-degree program</w:t>
      </w:r>
    </w:p>
    <w:p w14:paraId="5C01C9A6" w14:textId="4D397C8A" w:rsidR="002E0490" w:rsidRDefault="002E0490" w:rsidP="004C7A61">
      <w:pPr>
        <w:spacing w:before="0" w:after="0" w:line="240" w:lineRule="auto"/>
        <w:ind w:left="360"/>
        <w:rPr>
          <w:rFonts w:ascii="Garamond" w:eastAsia="Times New Roman" w:hAnsi="Garamond" w:cstheme="minorHAnsi"/>
          <w:sz w:val="24"/>
          <w:szCs w:val="24"/>
        </w:rPr>
      </w:pPr>
      <w:r w:rsidRPr="00C9377C">
        <w:rPr>
          <w:rFonts w:ascii="Garamond" w:eastAsia="Times New Roman" w:hAnsi="Garamond" w:cstheme="minorHAnsi"/>
          <w:sz w:val="24"/>
          <w:szCs w:val="24"/>
        </w:rPr>
        <w:t xml:space="preserve">This section </w:t>
      </w:r>
      <w:r w:rsidR="007D2C35" w:rsidRPr="00C9377C">
        <w:rPr>
          <w:rFonts w:ascii="Garamond" w:eastAsia="Times New Roman" w:hAnsi="Garamond" w:cstheme="minorHAnsi"/>
          <w:sz w:val="24"/>
          <w:szCs w:val="24"/>
        </w:rPr>
        <w:t>present</w:t>
      </w:r>
      <w:r w:rsidR="005276D1" w:rsidRPr="00C9377C">
        <w:rPr>
          <w:rFonts w:ascii="Garamond" w:eastAsia="Times New Roman" w:hAnsi="Garamond" w:cstheme="minorHAnsi"/>
          <w:sz w:val="24"/>
          <w:szCs w:val="24"/>
        </w:rPr>
        <w:t>s</w:t>
      </w:r>
      <w:r w:rsidR="007D2C35" w:rsidRPr="00C9377C">
        <w:rPr>
          <w:rFonts w:ascii="Garamond" w:eastAsia="Times New Roman" w:hAnsi="Garamond" w:cstheme="minorHAnsi"/>
          <w:sz w:val="24"/>
          <w:szCs w:val="24"/>
        </w:rPr>
        <w:t xml:space="preserve"> the</w:t>
      </w:r>
      <w:r w:rsidR="00033A8C" w:rsidRPr="00C9377C">
        <w:rPr>
          <w:rFonts w:ascii="Garamond" w:eastAsia="Times New Roman" w:hAnsi="Garamond" w:cstheme="minorHAnsi"/>
          <w:sz w:val="24"/>
          <w:szCs w:val="24"/>
        </w:rPr>
        <w:t xml:space="preserve"> admissions process and</w:t>
      </w:r>
      <w:r w:rsidR="007D2C35" w:rsidRPr="00C9377C">
        <w:rPr>
          <w:rFonts w:ascii="Garamond" w:eastAsia="Times New Roman" w:hAnsi="Garamond" w:cstheme="minorHAnsi"/>
          <w:sz w:val="24"/>
          <w:szCs w:val="24"/>
        </w:rPr>
        <w:t xml:space="preserve"> </w:t>
      </w:r>
      <w:r w:rsidRPr="00C9377C">
        <w:rPr>
          <w:rFonts w:ascii="Garamond" w:eastAsia="Times New Roman" w:hAnsi="Garamond" w:cstheme="minorHAnsi"/>
          <w:sz w:val="24"/>
          <w:szCs w:val="24"/>
        </w:rPr>
        <w:t xml:space="preserve">requirements for </w:t>
      </w:r>
      <w:r w:rsidR="007D2C35" w:rsidRPr="00C9377C">
        <w:rPr>
          <w:rFonts w:ascii="Garamond" w:eastAsia="Times New Roman" w:hAnsi="Garamond" w:cstheme="minorHAnsi"/>
          <w:sz w:val="24"/>
          <w:szCs w:val="24"/>
        </w:rPr>
        <w:t xml:space="preserve">the dual-degree </w:t>
      </w:r>
      <w:r w:rsidR="00C9377C" w:rsidRPr="00C9377C">
        <w:rPr>
          <w:rFonts w:ascii="Garamond" w:eastAsia="Times New Roman" w:hAnsi="Garamond" w:cstheme="minorHAnsi"/>
          <w:sz w:val="24"/>
          <w:szCs w:val="24"/>
        </w:rPr>
        <w:t>Ph</w:t>
      </w:r>
      <w:r w:rsidR="000C7FFA">
        <w:rPr>
          <w:rFonts w:ascii="Garamond" w:eastAsia="Times New Roman" w:hAnsi="Garamond" w:cstheme="minorHAnsi"/>
          <w:sz w:val="24"/>
          <w:szCs w:val="24"/>
        </w:rPr>
        <w:t>.</w:t>
      </w:r>
      <w:r w:rsidR="00C9377C" w:rsidRPr="00C9377C">
        <w:rPr>
          <w:rFonts w:ascii="Garamond" w:eastAsia="Times New Roman" w:hAnsi="Garamond" w:cstheme="minorHAnsi"/>
          <w:sz w:val="24"/>
          <w:szCs w:val="24"/>
        </w:rPr>
        <w:t>D</w:t>
      </w:r>
      <w:r w:rsidR="000C7FFA">
        <w:rPr>
          <w:rFonts w:ascii="Garamond" w:eastAsia="Times New Roman" w:hAnsi="Garamond" w:cstheme="minorHAnsi"/>
          <w:sz w:val="24"/>
          <w:szCs w:val="24"/>
        </w:rPr>
        <w:t>.</w:t>
      </w:r>
      <w:r w:rsidR="00786224">
        <w:rPr>
          <w:rFonts w:ascii="Garamond" w:eastAsia="Times New Roman" w:hAnsi="Garamond" w:cstheme="minorHAnsi"/>
          <w:sz w:val="24"/>
          <w:szCs w:val="24"/>
        </w:rPr>
        <w:t xml:space="preserve"> program</w:t>
      </w:r>
      <w:r w:rsidR="007D2C35" w:rsidRPr="00C9377C">
        <w:rPr>
          <w:rFonts w:ascii="Garamond" w:eastAsia="Times New Roman" w:hAnsi="Garamond" w:cstheme="minorHAnsi"/>
          <w:sz w:val="24"/>
          <w:szCs w:val="24"/>
        </w:rPr>
        <w:t>.</w:t>
      </w:r>
      <w:r w:rsidR="00786224">
        <w:rPr>
          <w:rFonts w:ascii="Garamond" w:eastAsia="Times New Roman" w:hAnsi="Garamond" w:cstheme="minorHAnsi"/>
          <w:sz w:val="24"/>
          <w:szCs w:val="24"/>
        </w:rPr>
        <w:t xml:space="preserve"> </w:t>
      </w:r>
      <w:r w:rsidR="007D2C35" w:rsidRPr="00C9377C">
        <w:rPr>
          <w:rFonts w:ascii="Garamond" w:eastAsia="Times New Roman" w:hAnsi="Garamond" w:cstheme="minorHAnsi"/>
          <w:sz w:val="24"/>
          <w:szCs w:val="24"/>
        </w:rPr>
        <w:t xml:space="preserve">It is critical for students to follow closely the degree </w:t>
      </w:r>
      <w:r w:rsidR="00897E8F" w:rsidRPr="00C9377C">
        <w:rPr>
          <w:rFonts w:ascii="Garamond" w:eastAsia="Times New Roman" w:hAnsi="Garamond" w:cstheme="minorHAnsi"/>
          <w:sz w:val="24"/>
          <w:szCs w:val="24"/>
        </w:rPr>
        <w:t xml:space="preserve">requirements </w:t>
      </w:r>
      <w:r w:rsidR="00BF1FD0">
        <w:rPr>
          <w:rFonts w:ascii="Garamond" w:eastAsia="Times New Roman" w:hAnsi="Garamond" w:cstheme="minorHAnsi"/>
          <w:sz w:val="24"/>
          <w:szCs w:val="24"/>
        </w:rPr>
        <w:t>in</w:t>
      </w:r>
      <w:r w:rsidR="00897E8F" w:rsidRPr="00C9377C">
        <w:rPr>
          <w:rFonts w:ascii="Garamond" w:eastAsia="Times New Roman" w:hAnsi="Garamond" w:cstheme="minorHAnsi"/>
          <w:sz w:val="24"/>
          <w:szCs w:val="24"/>
        </w:rPr>
        <w:t xml:space="preserve"> their partner </w:t>
      </w:r>
      <w:r w:rsidR="007D2C35" w:rsidRPr="00C9377C">
        <w:rPr>
          <w:rFonts w:ascii="Garamond" w:eastAsia="Times New Roman" w:hAnsi="Garamond" w:cstheme="minorHAnsi"/>
          <w:sz w:val="24"/>
          <w:szCs w:val="24"/>
        </w:rPr>
        <w:t xml:space="preserve">program, as </w:t>
      </w:r>
      <w:r w:rsidR="00245251" w:rsidRPr="00C9377C">
        <w:rPr>
          <w:rFonts w:ascii="Garamond" w:eastAsia="Times New Roman" w:hAnsi="Garamond" w:cstheme="minorHAnsi"/>
          <w:sz w:val="24"/>
          <w:szCs w:val="24"/>
        </w:rPr>
        <w:t xml:space="preserve">the Department of </w:t>
      </w:r>
      <w:r w:rsidR="00C9377C" w:rsidRPr="00C9377C">
        <w:rPr>
          <w:rFonts w:ascii="Garamond" w:eastAsia="Times New Roman" w:hAnsi="Garamond" w:cstheme="minorHAnsi"/>
          <w:sz w:val="24"/>
          <w:szCs w:val="24"/>
        </w:rPr>
        <w:t>African American</w:t>
      </w:r>
      <w:r w:rsidR="007D2C35" w:rsidRPr="00C9377C">
        <w:rPr>
          <w:rFonts w:ascii="Garamond" w:eastAsia="Times New Roman" w:hAnsi="Garamond" w:cstheme="minorHAnsi"/>
          <w:sz w:val="24"/>
          <w:szCs w:val="24"/>
        </w:rPr>
        <w:t xml:space="preserve"> </w:t>
      </w:r>
      <w:r w:rsidR="00BF1FD0">
        <w:rPr>
          <w:rFonts w:ascii="Garamond" w:eastAsia="Times New Roman" w:hAnsi="Garamond" w:cstheme="minorHAnsi"/>
          <w:sz w:val="24"/>
          <w:szCs w:val="24"/>
        </w:rPr>
        <w:t xml:space="preserve">Studies </w:t>
      </w:r>
      <w:r w:rsidR="007D2C35" w:rsidRPr="00C9377C">
        <w:rPr>
          <w:rFonts w:ascii="Garamond" w:eastAsia="Times New Roman" w:hAnsi="Garamond" w:cstheme="minorHAnsi"/>
          <w:sz w:val="24"/>
          <w:szCs w:val="24"/>
        </w:rPr>
        <w:t>do</w:t>
      </w:r>
      <w:r w:rsidR="00245251" w:rsidRPr="00C9377C">
        <w:rPr>
          <w:rFonts w:ascii="Garamond" w:eastAsia="Times New Roman" w:hAnsi="Garamond" w:cstheme="minorHAnsi"/>
          <w:sz w:val="24"/>
          <w:szCs w:val="24"/>
        </w:rPr>
        <w:t>es</w:t>
      </w:r>
      <w:r w:rsidR="007D2C35" w:rsidRPr="00C9377C">
        <w:rPr>
          <w:rFonts w:ascii="Garamond" w:eastAsia="Times New Roman" w:hAnsi="Garamond" w:cstheme="minorHAnsi"/>
          <w:sz w:val="24"/>
          <w:szCs w:val="24"/>
        </w:rPr>
        <w:t xml:space="preserve"> not have control over</w:t>
      </w:r>
      <w:r w:rsidR="00251883" w:rsidRPr="00C9377C">
        <w:rPr>
          <w:rFonts w:ascii="Garamond" w:eastAsia="Times New Roman" w:hAnsi="Garamond" w:cstheme="minorHAnsi"/>
          <w:sz w:val="24"/>
          <w:szCs w:val="24"/>
        </w:rPr>
        <w:t>—</w:t>
      </w:r>
      <w:r w:rsidR="007D2C35" w:rsidRPr="00C9377C">
        <w:rPr>
          <w:rFonts w:ascii="Garamond" w:eastAsia="Times New Roman" w:hAnsi="Garamond" w:cstheme="minorHAnsi"/>
          <w:sz w:val="24"/>
          <w:szCs w:val="24"/>
        </w:rPr>
        <w:t xml:space="preserve">or </w:t>
      </w:r>
      <w:r w:rsidR="00F01780" w:rsidRPr="00C9377C">
        <w:rPr>
          <w:rFonts w:ascii="Garamond" w:eastAsia="Times New Roman" w:hAnsi="Garamond" w:cstheme="minorHAnsi"/>
          <w:sz w:val="24"/>
          <w:szCs w:val="24"/>
        </w:rPr>
        <w:t>comprehensive</w:t>
      </w:r>
      <w:r w:rsidR="007D2C35" w:rsidRPr="00C9377C">
        <w:rPr>
          <w:rFonts w:ascii="Garamond" w:eastAsia="Times New Roman" w:hAnsi="Garamond" w:cstheme="minorHAnsi"/>
          <w:sz w:val="24"/>
          <w:szCs w:val="24"/>
        </w:rPr>
        <w:t xml:space="preserve"> knowledge </w:t>
      </w:r>
      <w:r w:rsidR="00251883" w:rsidRPr="00C9377C">
        <w:rPr>
          <w:rFonts w:ascii="Garamond" w:eastAsia="Times New Roman" w:hAnsi="Garamond" w:cstheme="minorHAnsi"/>
          <w:sz w:val="24"/>
          <w:szCs w:val="24"/>
        </w:rPr>
        <w:t>of—</w:t>
      </w:r>
      <w:r w:rsidR="00C9377C" w:rsidRPr="00C9377C">
        <w:rPr>
          <w:rFonts w:ascii="Garamond" w:eastAsia="Times New Roman" w:hAnsi="Garamond" w:cstheme="minorHAnsi"/>
          <w:sz w:val="24"/>
          <w:szCs w:val="24"/>
        </w:rPr>
        <w:t>partner department</w:t>
      </w:r>
      <w:r w:rsidR="0029663A" w:rsidRPr="00C9377C">
        <w:rPr>
          <w:rFonts w:ascii="Garamond" w:eastAsia="Times New Roman" w:hAnsi="Garamond" w:cstheme="minorHAnsi"/>
          <w:sz w:val="24"/>
          <w:szCs w:val="24"/>
        </w:rPr>
        <w:t>s</w:t>
      </w:r>
      <w:r w:rsidR="00C9377C" w:rsidRPr="00C9377C">
        <w:rPr>
          <w:rFonts w:ascii="Garamond" w:eastAsia="Times New Roman" w:hAnsi="Garamond" w:cstheme="minorHAnsi"/>
          <w:sz w:val="24"/>
          <w:szCs w:val="24"/>
        </w:rPr>
        <w:t>’</w:t>
      </w:r>
      <w:r w:rsidR="0029663A" w:rsidRPr="00C9377C">
        <w:rPr>
          <w:rFonts w:ascii="Garamond" w:eastAsia="Times New Roman" w:hAnsi="Garamond" w:cstheme="minorHAnsi"/>
          <w:sz w:val="24"/>
          <w:szCs w:val="24"/>
        </w:rPr>
        <w:t xml:space="preserve"> </w:t>
      </w:r>
      <w:r w:rsidR="007D2C35" w:rsidRPr="00C9377C">
        <w:rPr>
          <w:rFonts w:ascii="Garamond" w:eastAsia="Times New Roman" w:hAnsi="Garamond" w:cstheme="minorHAnsi"/>
          <w:sz w:val="24"/>
          <w:szCs w:val="24"/>
        </w:rPr>
        <w:t xml:space="preserve">requirements. We seek to make our </w:t>
      </w:r>
      <w:r w:rsidR="00033A8C" w:rsidRPr="00C9377C">
        <w:rPr>
          <w:rFonts w:ascii="Garamond" w:eastAsia="Times New Roman" w:hAnsi="Garamond" w:cstheme="minorHAnsi"/>
          <w:sz w:val="24"/>
          <w:szCs w:val="24"/>
        </w:rPr>
        <w:t>dual-degree program</w:t>
      </w:r>
      <w:r w:rsidR="003035AE" w:rsidRPr="00C9377C">
        <w:rPr>
          <w:rFonts w:ascii="Garamond" w:eastAsia="Times New Roman" w:hAnsi="Garamond" w:cstheme="minorHAnsi"/>
          <w:sz w:val="24"/>
          <w:szCs w:val="24"/>
        </w:rPr>
        <w:t xml:space="preserve"> as flexible as possible</w:t>
      </w:r>
      <w:r w:rsidR="007D2C35" w:rsidRPr="00C9377C">
        <w:rPr>
          <w:rFonts w:ascii="Garamond" w:eastAsia="Times New Roman" w:hAnsi="Garamond" w:cstheme="minorHAnsi"/>
          <w:sz w:val="24"/>
          <w:szCs w:val="24"/>
        </w:rPr>
        <w:t xml:space="preserve"> to allow students to </w:t>
      </w:r>
      <w:r w:rsidR="001F6335" w:rsidRPr="00C9377C">
        <w:rPr>
          <w:rFonts w:ascii="Garamond" w:eastAsia="Times New Roman" w:hAnsi="Garamond" w:cstheme="minorHAnsi"/>
          <w:sz w:val="24"/>
          <w:szCs w:val="24"/>
        </w:rPr>
        <w:t xml:space="preserve">complete </w:t>
      </w:r>
      <w:r w:rsidR="007D2C35" w:rsidRPr="00C9377C">
        <w:rPr>
          <w:rFonts w:ascii="Garamond" w:eastAsia="Times New Roman" w:hAnsi="Garamond" w:cstheme="minorHAnsi"/>
          <w:sz w:val="24"/>
          <w:szCs w:val="24"/>
        </w:rPr>
        <w:t xml:space="preserve">all the requirements in a timely manner while maintaining the </w:t>
      </w:r>
      <w:r w:rsidR="00FE06D4" w:rsidRPr="00C9377C">
        <w:rPr>
          <w:rFonts w:ascii="Garamond" w:eastAsia="Times New Roman" w:hAnsi="Garamond" w:cstheme="minorHAnsi"/>
          <w:sz w:val="24"/>
          <w:szCs w:val="24"/>
        </w:rPr>
        <w:t xml:space="preserve">integrity </w:t>
      </w:r>
      <w:r w:rsidR="00FE06D4" w:rsidRPr="004C7A61">
        <w:rPr>
          <w:rFonts w:ascii="Garamond" w:eastAsia="Times New Roman" w:hAnsi="Garamond" w:cstheme="minorHAnsi"/>
          <w:sz w:val="24"/>
          <w:szCs w:val="24"/>
        </w:rPr>
        <w:t>of our degrees</w:t>
      </w:r>
      <w:r w:rsidR="007D2C35" w:rsidRPr="004C7A61">
        <w:rPr>
          <w:rFonts w:ascii="Garamond" w:eastAsia="Times New Roman" w:hAnsi="Garamond" w:cstheme="minorHAnsi"/>
          <w:sz w:val="24"/>
          <w:szCs w:val="24"/>
        </w:rPr>
        <w:t>.</w:t>
      </w:r>
    </w:p>
    <w:p w14:paraId="316B9180" w14:textId="77777777" w:rsidR="00AD51DE" w:rsidRPr="004C7A61" w:rsidRDefault="00AD51DE" w:rsidP="004C7A61">
      <w:pPr>
        <w:spacing w:before="0" w:after="0" w:line="240" w:lineRule="auto"/>
        <w:ind w:left="360"/>
        <w:rPr>
          <w:rFonts w:ascii="Garamond" w:eastAsia="Times New Roman" w:hAnsi="Garamond" w:cstheme="minorHAnsi"/>
          <w:b/>
          <w:i/>
          <w:iCs/>
          <w:sz w:val="24"/>
          <w:szCs w:val="24"/>
        </w:rPr>
      </w:pPr>
    </w:p>
    <w:p w14:paraId="5C351600" w14:textId="5BA52B56" w:rsidR="002328AC" w:rsidRDefault="00033A8C" w:rsidP="002328AC">
      <w:pPr>
        <w:pStyle w:val="Heading2"/>
        <w:spacing w:before="0"/>
        <w:rPr>
          <w:rFonts w:ascii="Garamond" w:eastAsia="Times New Roman" w:hAnsi="Garamond" w:cstheme="minorHAnsi"/>
          <w:sz w:val="28"/>
          <w:szCs w:val="28"/>
        </w:rPr>
      </w:pPr>
      <w:r>
        <w:rPr>
          <w:rFonts w:ascii="Garamond" w:eastAsia="Times New Roman" w:hAnsi="Garamond" w:cstheme="minorHAnsi"/>
          <w:sz w:val="28"/>
          <w:szCs w:val="28"/>
        </w:rPr>
        <w:t>Admission</w:t>
      </w:r>
      <w:r w:rsidR="00FE06D4">
        <w:rPr>
          <w:rFonts w:ascii="Garamond" w:eastAsia="Times New Roman" w:hAnsi="Garamond" w:cstheme="minorHAnsi"/>
          <w:sz w:val="28"/>
          <w:szCs w:val="28"/>
        </w:rPr>
        <w:t>s</w:t>
      </w:r>
      <w:r>
        <w:rPr>
          <w:rFonts w:ascii="Garamond" w:eastAsia="Times New Roman" w:hAnsi="Garamond" w:cstheme="minorHAnsi"/>
          <w:sz w:val="28"/>
          <w:szCs w:val="28"/>
        </w:rPr>
        <w:t xml:space="preserve"> process</w:t>
      </w:r>
    </w:p>
    <w:p w14:paraId="6173E69F" w14:textId="77777777" w:rsidR="002328AC" w:rsidRPr="002328AC" w:rsidRDefault="002328AC" w:rsidP="002328AC">
      <w:pPr>
        <w:spacing w:before="0" w:after="0"/>
        <w:rPr>
          <w:sz w:val="18"/>
        </w:rPr>
      </w:pPr>
    </w:p>
    <w:p w14:paraId="7FDE3CB3" w14:textId="06C0A704" w:rsidR="002328AC" w:rsidRPr="002328AC" w:rsidRDefault="00DC1EBA" w:rsidP="008729C8">
      <w:pPr>
        <w:spacing w:before="0" w:after="0" w:line="240" w:lineRule="auto"/>
        <w:ind w:left="360"/>
        <w:rPr>
          <w:rFonts w:ascii="Garamond" w:eastAsia="Times New Roman" w:hAnsi="Garamond" w:cstheme="minorHAnsi"/>
          <w:b/>
          <w:i/>
          <w:iCs/>
          <w:sz w:val="24"/>
          <w:szCs w:val="24"/>
        </w:rPr>
      </w:pPr>
      <w:r w:rsidRPr="002328AC">
        <w:rPr>
          <w:rFonts w:ascii="Garamond" w:eastAsia="Times New Roman" w:hAnsi="Garamond" w:cstheme="minorHAnsi"/>
          <w:iCs/>
          <w:sz w:val="24"/>
          <w:szCs w:val="24"/>
        </w:rPr>
        <w:t>You c</w:t>
      </w:r>
      <w:r w:rsidR="00C9377C" w:rsidRPr="002328AC">
        <w:rPr>
          <w:rFonts w:ascii="Garamond" w:eastAsia="Times New Roman" w:hAnsi="Garamond" w:cstheme="minorHAnsi"/>
          <w:iCs/>
          <w:sz w:val="24"/>
          <w:szCs w:val="24"/>
        </w:rPr>
        <w:t>an apply for the dual-degree Ph</w:t>
      </w:r>
      <w:r w:rsidR="000C7FFA">
        <w:rPr>
          <w:rFonts w:ascii="Garamond" w:eastAsia="Times New Roman" w:hAnsi="Garamond" w:cstheme="minorHAnsi"/>
          <w:iCs/>
          <w:sz w:val="24"/>
          <w:szCs w:val="24"/>
        </w:rPr>
        <w:t>.</w:t>
      </w:r>
      <w:r w:rsidR="00C9377C" w:rsidRPr="002328AC">
        <w:rPr>
          <w:rFonts w:ascii="Garamond" w:eastAsia="Times New Roman" w:hAnsi="Garamond" w:cstheme="minorHAnsi"/>
          <w:iCs/>
          <w:sz w:val="24"/>
          <w:szCs w:val="24"/>
        </w:rPr>
        <w:t>D</w:t>
      </w:r>
      <w:r w:rsidR="000C7FFA">
        <w:rPr>
          <w:rFonts w:ascii="Garamond" w:eastAsia="Times New Roman" w:hAnsi="Garamond" w:cstheme="minorHAnsi"/>
          <w:iCs/>
          <w:sz w:val="24"/>
          <w:szCs w:val="24"/>
        </w:rPr>
        <w:t>.</w:t>
      </w:r>
      <w:r w:rsidRPr="002328AC">
        <w:rPr>
          <w:rFonts w:ascii="Garamond" w:eastAsia="Times New Roman" w:hAnsi="Garamond" w:cstheme="minorHAnsi"/>
          <w:iCs/>
          <w:sz w:val="24"/>
          <w:szCs w:val="24"/>
        </w:rPr>
        <w:t xml:space="preserve"> program before </w:t>
      </w:r>
      <w:r w:rsidR="00245251" w:rsidRPr="002328AC">
        <w:rPr>
          <w:rFonts w:ascii="Garamond" w:eastAsia="Times New Roman" w:hAnsi="Garamond" w:cstheme="minorHAnsi"/>
          <w:iCs/>
          <w:sz w:val="24"/>
          <w:szCs w:val="24"/>
        </w:rPr>
        <w:t>admission to</w:t>
      </w:r>
      <w:r w:rsidRPr="002328AC">
        <w:rPr>
          <w:rFonts w:ascii="Garamond" w:eastAsia="Times New Roman" w:hAnsi="Garamond" w:cstheme="minorHAnsi"/>
          <w:iCs/>
          <w:sz w:val="24"/>
          <w:szCs w:val="24"/>
        </w:rPr>
        <w:t xml:space="preserve"> Penn State</w:t>
      </w:r>
      <w:r w:rsidR="002328AC" w:rsidRPr="002328AC">
        <w:rPr>
          <w:rFonts w:ascii="Garamond" w:eastAsia="Times New Roman" w:hAnsi="Garamond" w:cstheme="minorHAnsi"/>
          <w:iCs/>
          <w:sz w:val="24"/>
          <w:szCs w:val="24"/>
        </w:rPr>
        <w:t>,</w:t>
      </w:r>
      <w:r w:rsidRPr="002328AC">
        <w:rPr>
          <w:rFonts w:ascii="Garamond" w:eastAsia="Times New Roman" w:hAnsi="Garamond" w:cstheme="minorHAnsi"/>
          <w:iCs/>
          <w:sz w:val="24"/>
          <w:szCs w:val="24"/>
        </w:rPr>
        <w:t xml:space="preserve"> or you can apply after you </w:t>
      </w:r>
      <w:r w:rsidR="00245251" w:rsidRPr="002328AC">
        <w:rPr>
          <w:rFonts w:ascii="Garamond" w:eastAsia="Times New Roman" w:hAnsi="Garamond" w:cstheme="minorHAnsi"/>
          <w:iCs/>
          <w:sz w:val="24"/>
          <w:szCs w:val="24"/>
        </w:rPr>
        <w:t>mat</w:t>
      </w:r>
      <w:r w:rsidR="00AD6F2D" w:rsidRPr="002328AC">
        <w:rPr>
          <w:rFonts w:ascii="Garamond" w:eastAsia="Times New Roman" w:hAnsi="Garamond" w:cstheme="minorHAnsi"/>
          <w:iCs/>
          <w:sz w:val="24"/>
          <w:szCs w:val="24"/>
        </w:rPr>
        <w:t>r</w:t>
      </w:r>
      <w:r w:rsidR="00245251" w:rsidRPr="002328AC">
        <w:rPr>
          <w:rFonts w:ascii="Garamond" w:eastAsia="Times New Roman" w:hAnsi="Garamond" w:cstheme="minorHAnsi"/>
          <w:iCs/>
          <w:sz w:val="24"/>
          <w:szCs w:val="24"/>
        </w:rPr>
        <w:t>iculate</w:t>
      </w:r>
      <w:r w:rsidR="003035AE" w:rsidRPr="002328AC">
        <w:rPr>
          <w:rFonts w:ascii="Garamond" w:eastAsia="Times New Roman" w:hAnsi="Garamond" w:cstheme="minorHAnsi"/>
          <w:iCs/>
          <w:sz w:val="24"/>
          <w:szCs w:val="24"/>
        </w:rPr>
        <w:t>. If</w:t>
      </w:r>
      <w:r w:rsidR="005276D1" w:rsidRPr="002328AC">
        <w:rPr>
          <w:rFonts w:ascii="Garamond" w:eastAsia="Times New Roman" w:hAnsi="Garamond" w:cstheme="minorHAnsi"/>
          <w:iCs/>
          <w:sz w:val="24"/>
          <w:szCs w:val="24"/>
        </w:rPr>
        <w:t xml:space="preserve"> </w:t>
      </w:r>
      <w:r w:rsidR="00787E04" w:rsidRPr="002328AC">
        <w:rPr>
          <w:rFonts w:ascii="Garamond" w:eastAsia="Times New Roman" w:hAnsi="Garamond" w:cstheme="minorHAnsi"/>
          <w:iCs/>
          <w:sz w:val="24"/>
          <w:szCs w:val="24"/>
        </w:rPr>
        <w:t xml:space="preserve">in </w:t>
      </w:r>
      <w:r w:rsidR="005276D1" w:rsidRPr="002328AC">
        <w:rPr>
          <w:rFonts w:ascii="Garamond" w:eastAsia="Times New Roman" w:hAnsi="Garamond" w:cstheme="minorHAnsi"/>
          <w:iCs/>
          <w:sz w:val="24"/>
          <w:szCs w:val="24"/>
        </w:rPr>
        <w:t>the latter</w:t>
      </w:r>
      <w:r w:rsidR="00787E04" w:rsidRPr="002328AC">
        <w:rPr>
          <w:rFonts w:ascii="Garamond" w:eastAsia="Times New Roman" w:hAnsi="Garamond" w:cstheme="minorHAnsi"/>
          <w:iCs/>
          <w:sz w:val="24"/>
          <w:szCs w:val="24"/>
        </w:rPr>
        <w:t xml:space="preserve"> group</w:t>
      </w:r>
      <w:r w:rsidR="001F6335" w:rsidRPr="002328AC">
        <w:rPr>
          <w:rFonts w:ascii="Garamond" w:eastAsia="Times New Roman" w:hAnsi="Garamond" w:cstheme="minorHAnsi"/>
          <w:iCs/>
          <w:sz w:val="24"/>
          <w:szCs w:val="24"/>
        </w:rPr>
        <w:t>,</w:t>
      </w:r>
      <w:r w:rsidRPr="002328AC">
        <w:rPr>
          <w:rFonts w:ascii="Garamond" w:eastAsia="Times New Roman" w:hAnsi="Garamond" w:cstheme="minorHAnsi"/>
          <w:iCs/>
          <w:sz w:val="24"/>
          <w:szCs w:val="24"/>
        </w:rPr>
        <w:t xml:space="preserve"> you must do so </w:t>
      </w:r>
      <w:r w:rsidRPr="002328AC">
        <w:rPr>
          <w:rFonts w:ascii="Garamond" w:eastAsia="Times New Roman" w:hAnsi="Garamond" w:cstheme="minorHAnsi"/>
          <w:iCs/>
          <w:sz w:val="24"/>
          <w:szCs w:val="24"/>
          <w:u w:val="single"/>
        </w:rPr>
        <w:t>before you achieve candidacy in your major program</w:t>
      </w:r>
      <w:r w:rsidRPr="002328AC">
        <w:rPr>
          <w:rFonts w:ascii="Garamond" w:eastAsia="Times New Roman" w:hAnsi="Garamond" w:cstheme="minorHAnsi"/>
          <w:iCs/>
          <w:sz w:val="24"/>
          <w:szCs w:val="24"/>
        </w:rPr>
        <w:t xml:space="preserve">. </w:t>
      </w:r>
      <w:r w:rsidR="00692ADB" w:rsidRPr="00692ADB">
        <w:rPr>
          <w:rFonts w:ascii="Garamond" w:eastAsia="Times New Roman" w:hAnsi="Garamond" w:cstheme="minorHAnsi"/>
          <w:iCs/>
          <w:sz w:val="24"/>
          <w:szCs w:val="24"/>
        </w:rPr>
        <w:t>Students will need to speak with advisors in their partner department to ascertain exactly what constitutes candidacy in those departments.</w:t>
      </w:r>
    </w:p>
    <w:p w14:paraId="3E402BA3" w14:textId="77777777" w:rsidR="002328AC" w:rsidRPr="00954F74" w:rsidRDefault="002328AC" w:rsidP="002328AC">
      <w:pPr>
        <w:spacing w:before="0" w:after="0" w:line="240" w:lineRule="auto"/>
        <w:ind w:left="360"/>
        <w:rPr>
          <w:rFonts w:ascii="Garamond" w:eastAsia="Times New Roman" w:hAnsi="Garamond" w:cstheme="minorHAnsi"/>
          <w:iCs/>
          <w:color w:val="FF0000"/>
          <w:sz w:val="24"/>
          <w:szCs w:val="24"/>
        </w:rPr>
      </w:pPr>
    </w:p>
    <w:p w14:paraId="49959988" w14:textId="77548269" w:rsidR="00533982" w:rsidRPr="00AA5390" w:rsidRDefault="00DC1EBA" w:rsidP="002328AC">
      <w:pPr>
        <w:spacing w:before="0" w:after="0" w:line="240" w:lineRule="auto"/>
        <w:ind w:left="360"/>
        <w:rPr>
          <w:rFonts w:ascii="Garamond" w:hAnsi="Garamond"/>
          <w:sz w:val="24"/>
          <w:szCs w:val="24"/>
          <w:shd w:val="clear" w:color="auto" w:fill="FFFFFF"/>
        </w:rPr>
      </w:pPr>
      <w:r w:rsidRPr="00DC1EBA">
        <w:rPr>
          <w:rFonts w:ascii="Garamond" w:eastAsia="Times New Roman" w:hAnsi="Garamond" w:cstheme="minorHAnsi"/>
          <w:b/>
          <w:iCs/>
          <w:sz w:val="24"/>
          <w:szCs w:val="24"/>
        </w:rPr>
        <w:t xml:space="preserve">Students applying before </w:t>
      </w:r>
      <w:r w:rsidR="00245251">
        <w:rPr>
          <w:rFonts w:ascii="Garamond" w:eastAsia="Times New Roman" w:hAnsi="Garamond" w:cstheme="minorHAnsi"/>
          <w:b/>
          <w:iCs/>
          <w:sz w:val="24"/>
          <w:szCs w:val="24"/>
        </w:rPr>
        <w:t>admission to</w:t>
      </w:r>
      <w:r>
        <w:rPr>
          <w:rFonts w:ascii="Garamond" w:eastAsia="Times New Roman" w:hAnsi="Garamond" w:cstheme="minorHAnsi"/>
          <w:b/>
          <w:iCs/>
          <w:sz w:val="24"/>
          <w:szCs w:val="24"/>
        </w:rPr>
        <w:t xml:space="preserve"> Penn State</w:t>
      </w:r>
      <w:r w:rsidRPr="00DC1EBA">
        <w:rPr>
          <w:rFonts w:ascii="Garamond" w:eastAsia="Times New Roman" w:hAnsi="Garamond" w:cstheme="minorHAnsi"/>
          <w:b/>
          <w:iCs/>
          <w:sz w:val="24"/>
          <w:szCs w:val="24"/>
        </w:rPr>
        <w:t>:</w:t>
      </w:r>
      <w:r>
        <w:rPr>
          <w:rFonts w:ascii="Garamond" w:eastAsia="Times New Roman" w:hAnsi="Garamond" w:cstheme="minorHAnsi"/>
          <w:iCs/>
          <w:sz w:val="24"/>
          <w:szCs w:val="24"/>
        </w:rPr>
        <w:t xml:space="preserve"> </w:t>
      </w:r>
      <w:r w:rsidR="00482E23" w:rsidRPr="003B5FDE">
        <w:rPr>
          <w:rFonts w:ascii="Garamond" w:eastAsia="Times New Roman" w:hAnsi="Garamond" w:cstheme="minorHAnsi"/>
          <w:iCs/>
          <w:sz w:val="24"/>
          <w:szCs w:val="24"/>
        </w:rPr>
        <w:t xml:space="preserve">Students may apply to the dual-degree program when they apply for admission to </w:t>
      </w:r>
      <w:r w:rsidR="002C7F79">
        <w:rPr>
          <w:rFonts w:ascii="Garamond" w:eastAsia="Times New Roman" w:hAnsi="Garamond" w:cstheme="minorHAnsi"/>
          <w:iCs/>
          <w:sz w:val="24"/>
          <w:szCs w:val="24"/>
        </w:rPr>
        <w:t xml:space="preserve">a partner Ph.D. program </w:t>
      </w:r>
      <w:r w:rsidR="00482E23" w:rsidRPr="003B5FDE">
        <w:rPr>
          <w:rFonts w:ascii="Garamond" w:eastAsia="Times New Roman" w:hAnsi="Garamond" w:cstheme="minorHAnsi"/>
          <w:iCs/>
          <w:sz w:val="24"/>
          <w:szCs w:val="24"/>
        </w:rPr>
        <w:t xml:space="preserve">at Penn State. Please follow </w:t>
      </w:r>
      <w:r w:rsidR="00482E23" w:rsidRPr="003B5FDE">
        <w:rPr>
          <w:rFonts w:ascii="Garamond" w:eastAsia="Times New Roman" w:hAnsi="Garamond" w:cstheme="minorHAnsi"/>
          <w:iCs/>
          <w:sz w:val="24"/>
          <w:szCs w:val="24"/>
        </w:rPr>
        <w:lastRenderedPageBreak/>
        <w:t xml:space="preserve">the guidelines for applying established by the </w:t>
      </w:r>
      <w:r w:rsidR="001F14EE" w:rsidRPr="00F61FF5">
        <w:rPr>
          <w:rFonts w:ascii="Garamond" w:eastAsia="Times New Roman" w:hAnsi="Garamond" w:cstheme="minorHAnsi"/>
          <w:iCs/>
          <w:sz w:val="24"/>
          <w:szCs w:val="24"/>
        </w:rPr>
        <w:t>budgetary unit</w:t>
      </w:r>
      <w:r w:rsidR="00482E23" w:rsidRPr="003B5FDE">
        <w:rPr>
          <w:rFonts w:ascii="Garamond" w:eastAsia="Times New Roman" w:hAnsi="Garamond" w:cstheme="minorHAnsi"/>
          <w:iCs/>
          <w:sz w:val="24"/>
          <w:szCs w:val="24"/>
        </w:rPr>
        <w:t xml:space="preserve"> and indicate clearly on your application that you are applying to the dual degree program in African American and Diaspora Studies. Send all materials to the </w:t>
      </w:r>
      <w:r w:rsidR="001F14EE">
        <w:rPr>
          <w:rFonts w:ascii="Garamond" w:eastAsia="Times New Roman" w:hAnsi="Garamond" w:cstheme="minorHAnsi"/>
          <w:iCs/>
          <w:sz w:val="24"/>
          <w:szCs w:val="24"/>
        </w:rPr>
        <w:t xml:space="preserve">partner </w:t>
      </w:r>
      <w:r w:rsidR="00482E23" w:rsidRPr="003B5FDE">
        <w:rPr>
          <w:rFonts w:ascii="Garamond" w:eastAsia="Times New Roman" w:hAnsi="Garamond" w:cstheme="minorHAnsi"/>
          <w:iCs/>
          <w:sz w:val="24"/>
          <w:szCs w:val="24"/>
        </w:rPr>
        <w:t>department</w:t>
      </w:r>
      <w:r w:rsidR="001F14EE">
        <w:rPr>
          <w:rFonts w:ascii="Garamond" w:eastAsia="Times New Roman" w:hAnsi="Garamond" w:cstheme="minorHAnsi"/>
          <w:iCs/>
          <w:sz w:val="24"/>
          <w:szCs w:val="24"/>
        </w:rPr>
        <w:t xml:space="preserve"> </w:t>
      </w:r>
      <w:r w:rsidR="00482E23" w:rsidRPr="003B5FDE">
        <w:rPr>
          <w:rFonts w:ascii="Garamond" w:eastAsia="Times New Roman" w:hAnsi="Garamond" w:cstheme="minorHAnsi"/>
          <w:iCs/>
          <w:sz w:val="24"/>
          <w:szCs w:val="24"/>
        </w:rPr>
        <w:t xml:space="preserve">but be sure your personal statement reflects your interest in this interdisciplinary degree. The </w:t>
      </w:r>
      <w:r w:rsidR="004027EA">
        <w:rPr>
          <w:rFonts w:ascii="Garamond" w:eastAsia="Times New Roman" w:hAnsi="Garamond" w:cstheme="minorHAnsi"/>
          <w:iCs/>
          <w:sz w:val="24"/>
          <w:szCs w:val="24"/>
        </w:rPr>
        <w:t xml:space="preserve">dual-title partner </w:t>
      </w:r>
      <w:r w:rsidR="00482E23" w:rsidRPr="003B5FDE">
        <w:rPr>
          <w:rFonts w:ascii="Garamond" w:eastAsia="Times New Roman" w:hAnsi="Garamond" w:cstheme="minorHAnsi"/>
          <w:iCs/>
          <w:sz w:val="24"/>
          <w:szCs w:val="24"/>
        </w:rPr>
        <w:t xml:space="preserve">department is responsible for the first years of funding and assistantships. </w:t>
      </w:r>
      <w:r w:rsidRPr="00AA5390">
        <w:rPr>
          <w:rFonts w:ascii="Garamond" w:eastAsia="Times New Roman" w:hAnsi="Garamond" w:cstheme="minorHAnsi"/>
          <w:i/>
          <w:iCs/>
          <w:sz w:val="24"/>
          <w:szCs w:val="24"/>
        </w:rPr>
        <w:t>If you are admitted into</w:t>
      </w:r>
      <w:r w:rsidR="00533982" w:rsidRPr="00AA5390">
        <w:rPr>
          <w:rFonts w:ascii="Garamond" w:eastAsia="Times New Roman" w:hAnsi="Garamond" w:cstheme="minorHAnsi"/>
          <w:i/>
          <w:iCs/>
          <w:sz w:val="24"/>
          <w:szCs w:val="24"/>
        </w:rPr>
        <w:t xml:space="preserve"> one of the doctoral programs</w:t>
      </w:r>
      <w:r w:rsidRPr="00AA5390">
        <w:rPr>
          <w:rFonts w:ascii="Garamond" w:eastAsia="Times New Roman" w:hAnsi="Garamond" w:cstheme="minorHAnsi"/>
          <w:i/>
          <w:iCs/>
          <w:sz w:val="24"/>
          <w:szCs w:val="24"/>
        </w:rPr>
        <w:t xml:space="preserve"> </w:t>
      </w:r>
      <w:r w:rsidR="00AC7DD9" w:rsidRPr="00AA5390">
        <w:rPr>
          <w:rFonts w:ascii="Garamond" w:eastAsia="Times New Roman" w:hAnsi="Garamond" w:cstheme="minorHAnsi"/>
          <w:i/>
          <w:iCs/>
          <w:sz w:val="24"/>
          <w:szCs w:val="24"/>
        </w:rPr>
        <w:t>listed above</w:t>
      </w:r>
      <w:r w:rsidRPr="00AA5390">
        <w:rPr>
          <w:rFonts w:ascii="Garamond" w:eastAsia="Times New Roman" w:hAnsi="Garamond" w:cstheme="minorHAnsi"/>
          <w:iCs/>
          <w:sz w:val="24"/>
          <w:szCs w:val="24"/>
        </w:rPr>
        <w:t>, our admissions committee will review your file using the same material you submit</w:t>
      </w:r>
      <w:r w:rsidR="00533982" w:rsidRPr="00AA5390">
        <w:rPr>
          <w:rFonts w:ascii="Garamond" w:eastAsia="Times New Roman" w:hAnsi="Garamond" w:cstheme="minorHAnsi"/>
          <w:iCs/>
          <w:sz w:val="24"/>
          <w:szCs w:val="24"/>
        </w:rPr>
        <w:t>ted</w:t>
      </w:r>
      <w:r w:rsidRPr="00AA5390">
        <w:rPr>
          <w:rFonts w:ascii="Garamond" w:eastAsia="Times New Roman" w:hAnsi="Garamond" w:cstheme="minorHAnsi"/>
          <w:iCs/>
          <w:sz w:val="24"/>
          <w:szCs w:val="24"/>
        </w:rPr>
        <w:t xml:space="preserve"> in that application (the same statement and letters, etc.). </w:t>
      </w:r>
      <w:r w:rsidR="0029663A" w:rsidRPr="00AA5390">
        <w:rPr>
          <w:rFonts w:ascii="Garamond" w:hAnsi="Garamond"/>
          <w:sz w:val="24"/>
          <w:szCs w:val="24"/>
          <w:shd w:val="clear" w:color="auto" w:fill="FFFFFF"/>
        </w:rPr>
        <w:t>In this context, your</w:t>
      </w:r>
      <w:r w:rsidR="00533982" w:rsidRPr="00AA5390">
        <w:rPr>
          <w:rFonts w:ascii="Garamond" w:hAnsi="Garamond"/>
          <w:sz w:val="24"/>
          <w:szCs w:val="24"/>
          <w:shd w:val="clear" w:color="auto" w:fill="FFFFFF"/>
        </w:rPr>
        <w:t xml:space="preserve"> application statement</w:t>
      </w:r>
      <w:r w:rsidR="00A738E0" w:rsidRPr="00AA5390">
        <w:rPr>
          <w:rFonts w:ascii="Garamond" w:hAnsi="Garamond"/>
          <w:sz w:val="24"/>
          <w:szCs w:val="24"/>
          <w:shd w:val="clear" w:color="auto" w:fill="FFFFFF"/>
        </w:rPr>
        <w:t xml:space="preserve"> should recognize that the partner program is the first to review your application and that you must be admitted to that program before being considered by us—view that program as a central audience for your application. Nevertheless, the statement </w:t>
      </w:r>
      <w:r w:rsidR="00B14E32">
        <w:rPr>
          <w:rFonts w:ascii="Garamond" w:hAnsi="Garamond"/>
          <w:sz w:val="24"/>
          <w:szCs w:val="24"/>
          <w:shd w:val="clear" w:color="auto" w:fill="FFFFFF"/>
        </w:rPr>
        <w:t xml:space="preserve">also </w:t>
      </w:r>
      <w:r w:rsidR="00A738E0" w:rsidRPr="00AA5390">
        <w:rPr>
          <w:rFonts w:ascii="Garamond" w:hAnsi="Garamond"/>
          <w:sz w:val="24"/>
          <w:szCs w:val="24"/>
          <w:shd w:val="clear" w:color="auto" w:fill="FFFFFF"/>
        </w:rPr>
        <w:t xml:space="preserve">should indicate </w:t>
      </w:r>
      <w:r w:rsidR="00533982" w:rsidRPr="00AA5390">
        <w:rPr>
          <w:rFonts w:ascii="Garamond" w:hAnsi="Garamond"/>
          <w:sz w:val="24"/>
          <w:szCs w:val="24"/>
          <w:shd w:val="clear" w:color="auto" w:fill="FFFFFF"/>
        </w:rPr>
        <w:t>how your research and professional goals reflect an in</w:t>
      </w:r>
      <w:r w:rsidR="003B5FDE" w:rsidRPr="00AA5390">
        <w:rPr>
          <w:rFonts w:ascii="Garamond" w:hAnsi="Garamond"/>
          <w:sz w:val="24"/>
          <w:szCs w:val="24"/>
          <w:shd w:val="clear" w:color="auto" w:fill="FFFFFF"/>
        </w:rPr>
        <w:t>terest in interdisciplinary, African American and Diaspora Studies</w:t>
      </w:r>
      <w:r w:rsidR="00533982" w:rsidRPr="00AA5390">
        <w:rPr>
          <w:rFonts w:ascii="Garamond" w:hAnsi="Garamond"/>
          <w:sz w:val="24"/>
          <w:szCs w:val="24"/>
          <w:shd w:val="clear" w:color="auto" w:fill="FFFFFF"/>
        </w:rPr>
        <w:t xml:space="preserve">. </w:t>
      </w:r>
      <w:r w:rsidR="00184F2F" w:rsidRPr="00184F2F">
        <w:rPr>
          <w:rFonts w:ascii="Garamond" w:hAnsi="Garamond"/>
          <w:sz w:val="24"/>
          <w:szCs w:val="24"/>
          <w:shd w:val="clear" w:color="auto" w:fill="FFFFFF"/>
        </w:rPr>
        <w:t>While being sure to identify faculty with whom you would work in your partner depa</w:t>
      </w:r>
      <w:r w:rsidR="00184F2F">
        <w:rPr>
          <w:rFonts w:ascii="Garamond" w:hAnsi="Garamond"/>
          <w:sz w:val="24"/>
          <w:szCs w:val="24"/>
          <w:shd w:val="clear" w:color="auto" w:fill="FFFFFF"/>
        </w:rPr>
        <w:t>rtment, it is helpful for your dual-title d</w:t>
      </w:r>
      <w:r w:rsidR="00184F2F" w:rsidRPr="00184F2F">
        <w:rPr>
          <w:rFonts w:ascii="Garamond" w:hAnsi="Garamond"/>
          <w:sz w:val="24"/>
          <w:szCs w:val="24"/>
          <w:shd w:val="clear" w:color="auto" w:fill="FFFFFF"/>
        </w:rPr>
        <w:t xml:space="preserve">egree application to articulate the ways faculty in </w:t>
      </w:r>
      <w:r w:rsidR="00184F2F">
        <w:rPr>
          <w:rFonts w:ascii="Garamond" w:hAnsi="Garamond"/>
          <w:sz w:val="24"/>
          <w:szCs w:val="24"/>
          <w:shd w:val="clear" w:color="auto" w:fill="FFFFFF"/>
        </w:rPr>
        <w:t>AFAM</w:t>
      </w:r>
      <w:r w:rsidR="00184F2F" w:rsidRPr="00184F2F">
        <w:rPr>
          <w:rFonts w:ascii="Garamond" w:hAnsi="Garamond"/>
          <w:sz w:val="24"/>
          <w:szCs w:val="24"/>
          <w:shd w:val="clear" w:color="auto" w:fill="FFFFFF"/>
        </w:rPr>
        <w:t xml:space="preserve"> at Penn State can help further your research and professional goals.</w:t>
      </w:r>
    </w:p>
    <w:p w14:paraId="233F2103" w14:textId="77777777" w:rsidR="002328AC" w:rsidRPr="00AA5390" w:rsidRDefault="002328AC" w:rsidP="002328AC">
      <w:pPr>
        <w:spacing w:before="0" w:after="0" w:line="240" w:lineRule="auto"/>
        <w:ind w:left="360"/>
        <w:rPr>
          <w:rFonts w:ascii="Garamond" w:hAnsi="Garamond"/>
          <w:sz w:val="24"/>
          <w:szCs w:val="24"/>
          <w:shd w:val="clear" w:color="auto" w:fill="FFFFFF"/>
        </w:rPr>
      </w:pPr>
    </w:p>
    <w:p w14:paraId="0B2FC203" w14:textId="7017E0E6" w:rsidR="00E63D6F" w:rsidRPr="00AA5390" w:rsidRDefault="00E63D6F" w:rsidP="002328AC">
      <w:pPr>
        <w:spacing w:before="0" w:after="0" w:line="240" w:lineRule="auto"/>
        <w:ind w:left="360"/>
        <w:rPr>
          <w:rFonts w:ascii="Garamond" w:hAnsi="Garamond"/>
          <w:sz w:val="24"/>
          <w:szCs w:val="24"/>
          <w:shd w:val="clear" w:color="auto" w:fill="FFFFFF"/>
        </w:rPr>
      </w:pPr>
      <w:r w:rsidRPr="00AA5390">
        <w:rPr>
          <w:rFonts w:ascii="Garamond" w:eastAsia="Times New Roman" w:hAnsi="Garamond" w:cstheme="minorHAnsi"/>
          <w:iCs/>
          <w:sz w:val="24"/>
          <w:szCs w:val="24"/>
        </w:rPr>
        <w:t xml:space="preserve">Our admissions committee follows </w:t>
      </w:r>
      <w:r w:rsidR="00DC1EBA" w:rsidRPr="00AA5390">
        <w:rPr>
          <w:rFonts w:ascii="Garamond" w:hAnsi="Garamond"/>
          <w:sz w:val="24"/>
          <w:szCs w:val="24"/>
          <w:shd w:val="clear" w:color="auto" w:fill="FFFFFF"/>
        </w:rPr>
        <w:t xml:space="preserve">the timetable </w:t>
      </w:r>
      <w:r w:rsidRPr="00AA5390">
        <w:rPr>
          <w:rFonts w:ascii="Garamond" w:hAnsi="Garamond"/>
          <w:sz w:val="24"/>
          <w:szCs w:val="24"/>
          <w:shd w:val="clear" w:color="auto" w:fill="FFFFFF"/>
        </w:rPr>
        <w:t>of our partner department</w:t>
      </w:r>
      <w:r w:rsidR="00AC7DD9" w:rsidRPr="00AA5390">
        <w:rPr>
          <w:rFonts w:ascii="Garamond" w:hAnsi="Garamond"/>
          <w:sz w:val="24"/>
          <w:szCs w:val="24"/>
          <w:shd w:val="clear" w:color="auto" w:fill="FFFFFF"/>
        </w:rPr>
        <w:t>s</w:t>
      </w:r>
      <w:r w:rsidRPr="00AA5390">
        <w:rPr>
          <w:rFonts w:ascii="Garamond" w:hAnsi="Garamond"/>
          <w:sz w:val="24"/>
          <w:szCs w:val="24"/>
          <w:shd w:val="clear" w:color="auto" w:fill="FFFFFF"/>
        </w:rPr>
        <w:t xml:space="preserve">, although you may </w:t>
      </w:r>
      <w:r w:rsidR="0025748D" w:rsidRPr="00AA5390">
        <w:rPr>
          <w:rFonts w:ascii="Garamond" w:hAnsi="Garamond"/>
          <w:sz w:val="24"/>
          <w:szCs w:val="24"/>
          <w:shd w:val="clear" w:color="auto" w:fill="FFFFFF"/>
        </w:rPr>
        <w:t xml:space="preserve">receive </w:t>
      </w:r>
      <w:r w:rsidRPr="00AA5390">
        <w:rPr>
          <w:rFonts w:ascii="Garamond" w:hAnsi="Garamond"/>
          <w:sz w:val="24"/>
          <w:szCs w:val="24"/>
          <w:shd w:val="clear" w:color="auto" w:fill="FFFFFF"/>
        </w:rPr>
        <w:t xml:space="preserve">an acceptance from that </w:t>
      </w:r>
      <w:r w:rsidR="00B14E32">
        <w:rPr>
          <w:rFonts w:ascii="Garamond" w:hAnsi="Garamond"/>
          <w:sz w:val="24"/>
          <w:szCs w:val="24"/>
          <w:shd w:val="clear" w:color="auto" w:fill="FFFFFF"/>
        </w:rPr>
        <w:t>partner</w:t>
      </w:r>
      <w:r w:rsidRPr="00AA5390">
        <w:rPr>
          <w:rFonts w:ascii="Garamond" w:hAnsi="Garamond"/>
          <w:sz w:val="24"/>
          <w:szCs w:val="24"/>
          <w:shd w:val="clear" w:color="auto" w:fill="FFFFFF"/>
        </w:rPr>
        <w:t xml:space="preserve"> program before receiving our admissions decision</w:t>
      </w:r>
      <w:r w:rsidR="00DC1EBA" w:rsidRPr="00AA5390">
        <w:rPr>
          <w:rFonts w:ascii="Garamond" w:hAnsi="Garamond"/>
          <w:sz w:val="24"/>
          <w:szCs w:val="24"/>
          <w:shd w:val="clear" w:color="auto" w:fill="FFFFFF"/>
        </w:rPr>
        <w:t>.</w:t>
      </w:r>
      <w:r w:rsidR="00533982" w:rsidRPr="00AA5390">
        <w:rPr>
          <w:rFonts w:ascii="Garamond" w:hAnsi="Garamond"/>
          <w:sz w:val="24"/>
          <w:szCs w:val="24"/>
          <w:shd w:val="clear" w:color="auto" w:fill="FFFFFF"/>
        </w:rPr>
        <w:t xml:space="preserve"> If you have received admission into one of these doctoral programs and have not </w:t>
      </w:r>
      <w:r w:rsidR="00245251" w:rsidRPr="00AA5390">
        <w:rPr>
          <w:rFonts w:ascii="Garamond" w:hAnsi="Garamond"/>
          <w:sz w:val="24"/>
          <w:szCs w:val="24"/>
          <w:shd w:val="clear" w:color="auto" w:fill="FFFFFF"/>
        </w:rPr>
        <w:t>received</w:t>
      </w:r>
      <w:r w:rsidR="00533982" w:rsidRPr="00AA5390">
        <w:rPr>
          <w:rFonts w:ascii="Garamond" w:hAnsi="Garamond"/>
          <w:sz w:val="24"/>
          <w:szCs w:val="24"/>
          <w:shd w:val="clear" w:color="auto" w:fill="FFFFFF"/>
        </w:rPr>
        <w:t xml:space="preserve"> notice of admission or non-admission from us, please contact </w:t>
      </w:r>
      <w:r w:rsidR="00533982" w:rsidRPr="00B14E32">
        <w:rPr>
          <w:rFonts w:ascii="Garamond" w:hAnsi="Garamond"/>
          <w:sz w:val="24"/>
          <w:szCs w:val="24"/>
          <w:shd w:val="clear" w:color="auto" w:fill="FFFFFF"/>
        </w:rPr>
        <w:t>us</w:t>
      </w:r>
      <w:r w:rsidR="00B14E32">
        <w:rPr>
          <w:rFonts w:ascii="Garamond" w:hAnsi="Garamond"/>
          <w:sz w:val="24"/>
          <w:szCs w:val="24"/>
          <w:shd w:val="clear" w:color="auto" w:fill="FFFFFF"/>
        </w:rPr>
        <w:t xml:space="preserve"> </w:t>
      </w:r>
      <w:r w:rsidR="00B14E32" w:rsidRPr="00B14E32">
        <w:rPr>
          <w:rFonts w:ascii="Garamond" w:hAnsi="Garamond"/>
          <w:sz w:val="24"/>
          <w:szCs w:val="24"/>
          <w:shd w:val="clear" w:color="auto" w:fill="FFFFFF"/>
        </w:rPr>
        <w:t>(</w:t>
      </w:r>
      <w:hyperlink r:id="rId11" w:history="1">
        <w:r w:rsidR="00B14E32" w:rsidRPr="00F61FF5">
          <w:rPr>
            <w:rStyle w:val="Hyperlink"/>
            <w:rFonts w:ascii="Garamond" w:hAnsi="Garamond"/>
            <w:color w:val="auto"/>
            <w:sz w:val="24"/>
            <w:szCs w:val="24"/>
            <w:u w:val="none"/>
          </w:rPr>
          <w:t>ams87@psu.edu</w:t>
        </w:r>
      </w:hyperlink>
      <w:r w:rsidR="00D168D8" w:rsidRPr="00F61FF5">
        <w:rPr>
          <w:rFonts w:ascii="Garamond" w:hAnsi="Garamond"/>
          <w:sz w:val="24"/>
          <w:szCs w:val="24"/>
          <w:shd w:val="clear" w:color="auto" w:fill="FFFFFF"/>
        </w:rPr>
        <w:t>)</w:t>
      </w:r>
      <w:r w:rsidR="00533982" w:rsidRPr="00F61FF5">
        <w:rPr>
          <w:rFonts w:ascii="Garamond" w:hAnsi="Garamond"/>
          <w:sz w:val="24"/>
          <w:szCs w:val="24"/>
          <w:shd w:val="clear" w:color="auto" w:fill="FFFFFF"/>
        </w:rPr>
        <w:t>.</w:t>
      </w:r>
    </w:p>
    <w:p w14:paraId="453CDD10" w14:textId="7A85DA73" w:rsidR="000A1A0F" w:rsidRPr="002328AC" w:rsidRDefault="00533982" w:rsidP="00954F74">
      <w:pPr>
        <w:spacing w:before="100" w:beforeAutospacing="1" w:after="100" w:afterAutospacing="1" w:line="240" w:lineRule="auto"/>
        <w:ind w:left="360"/>
        <w:rPr>
          <w:rFonts w:ascii="Garamond" w:eastAsia="Times New Roman" w:hAnsi="Garamond" w:cstheme="minorHAnsi"/>
          <w:iCs/>
          <w:sz w:val="24"/>
          <w:szCs w:val="24"/>
        </w:rPr>
      </w:pPr>
      <w:r>
        <w:rPr>
          <w:rFonts w:ascii="Garamond" w:eastAsia="Times New Roman" w:hAnsi="Garamond" w:cstheme="minorHAnsi"/>
          <w:b/>
          <w:iCs/>
          <w:sz w:val="24"/>
          <w:szCs w:val="24"/>
        </w:rPr>
        <w:t>Internal candidates</w:t>
      </w:r>
      <w:r w:rsidR="00E63D6F" w:rsidRPr="00E63D6F">
        <w:rPr>
          <w:rFonts w:ascii="Garamond" w:eastAsia="Times New Roman" w:hAnsi="Garamond" w:cstheme="minorHAnsi"/>
          <w:b/>
          <w:iCs/>
          <w:sz w:val="24"/>
          <w:szCs w:val="24"/>
        </w:rPr>
        <w:t xml:space="preserve"> applying after </w:t>
      </w:r>
      <w:r w:rsidR="00245251">
        <w:rPr>
          <w:rFonts w:ascii="Garamond" w:eastAsia="Times New Roman" w:hAnsi="Garamond" w:cstheme="minorHAnsi"/>
          <w:b/>
          <w:iCs/>
          <w:sz w:val="24"/>
          <w:szCs w:val="24"/>
        </w:rPr>
        <w:t>mat</w:t>
      </w:r>
      <w:r w:rsidR="00945397">
        <w:rPr>
          <w:rFonts w:ascii="Garamond" w:eastAsia="Times New Roman" w:hAnsi="Garamond" w:cstheme="minorHAnsi"/>
          <w:b/>
          <w:iCs/>
          <w:sz w:val="24"/>
          <w:szCs w:val="24"/>
        </w:rPr>
        <w:t>r</w:t>
      </w:r>
      <w:r w:rsidR="00245251">
        <w:rPr>
          <w:rFonts w:ascii="Garamond" w:eastAsia="Times New Roman" w:hAnsi="Garamond" w:cstheme="minorHAnsi"/>
          <w:b/>
          <w:iCs/>
          <w:sz w:val="24"/>
          <w:szCs w:val="24"/>
        </w:rPr>
        <w:t>iculating</w:t>
      </w:r>
      <w:r w:rsidR="00E63D6F" w:rsidRPr="00E63D6F">
        <w:rPr>
          <w:rFonts w:ascii="Garamond" w:eastAsia="Times New Roman" w:hAnsi="Garamond" w:cstheme="minorHAnsi"/>
          <w:b/>
          <w:iCs/>
          <w:sz w:val="24"/>
          <w:szCs w:val="24"/>
        </w:rPr>
        <w:t xml:space="preserve"> at Penn State: </w:t>
      </w:r>
      <w:r w:rsidR="00E63D6F" w:rsidRPr="002328AC">
        <w:rPr>
          <w:rFonts w:ascii="Garamond" w:eastAsia="Times New Roman" w:hAnsi="Garamond" w:cstheme="minorHAnsi"/>
          <w:iCs/>
          <w:sz w:val="24"/>
          <w:szCs w:val="24"/>
        </w:rPr>
        <w:t>It is important to take the time</w:t>
      </w:r>
      <w:r w:rsidR="00787E04" w:rsidRPr="002328AC">
        <w:rPr>
          <w:rFonts w:ascii="Garamond" w:eastAsia="Times New Roman" w:hAnsi="Garamond" w:cstheme="minorHAnsi"/>
          <w:iCs/>
          <w:sz w:val="24"/>
          <w:szCs w:val="24"/>
        </w:rPr>
        <w:t xml:space="preserve"> to decide whether to pursue a dual-degree,</w:t>
      </w:r>
      <w:r w:rsidR="00D820FC" w:rsidRPr="002328AC">
        <w:rPr>
          <w:rFonts w:ascii="Garamond" w:eastAsia="Times New Roman" w:hAnsi="Garamond" w:cstheme="minorHAnsi"/>
          <w:iCs/>
          <w:sz w:val="24"/>
          <w:szCs w:val="24"/>
        </w:rPr>
        <w:t xml:space="preserve"> </w:t>
      </w:r>
      <w:r w:rsidR="00787E04" w:rsidRPr="002328AC">
        <w:rPr>
          <w:rFonts w:ascii="Garamond" w:eastAsia="Times New Roman" w:hAnsi="Garamond" w:cstheme="minorHAnsi"/>
          <w:iCs/>
          <w:sz w:val="24"/>
          <w:szCs w:val="24"/>
        </w:rPr>
        <w:t>ideally taking</w:t>
      </w:r>
      <w:r w:rsidR="003B5FDE" w:rsidRPr="002328AC">
        <w:rPr>
          <w:rFonts w:ascii="Garamond" w:eastAsia="Times New Roman" w:hAnsi="Garamond" w:cstheme="minorHAnsi"/>
          <w:iCs/>
          <w:sz w:val="24"/>
          <w:szCs w:val="24"/>
        </w:rPr>
        <w:t xml:space="preserve"> an AFAM </w:t>
      </w:r>
      <w:r w:rsidR="00D820FC" w:rsidRPr="002328AC">
        <w:rPr>
          <w:rFonts w:ascii="Garamond" w:eastAsia="Times New Roman" w:hAnsi="Garamond" w:cstheme="minorHAnsi"/>
          <w:iCs/>
          <w:sz w:val="24"/>
          <w:szCs w:val="24"/>
        </w:rPr>
        <w:t xml:space="preserve">seminar </w:t>
      </w:r>
      <w:r w:rsidR="003035AE" w:rsidRPr="002328AC">
        <w:rPr>
          <w:rFonts w:ascii="Garamond" w:eastAsia="Times New Roman" w:hAnsi="Garamond" w:cstheme="minorHAnsi"/>
          <w:iCs/>
          <w:sz w:val="24"/>
          <w:szCs w:val="24"/>
        </w:rPr>
        <w:t>to</w:t>
      </w:r>
      <w:r w:rsidR="00D820FC" w:rsidRPr="002328AC">
        <w:rPr>
          <w:rFonts w:ascii="Garamond" w:eastAsia="Times New Roman" w:hAnsi="Garamond" w:cstheme="minorHAnsi"/>
          <w:iCs/>
          <w:sz w:val="24"/>
          <w:szCs w:val="24"/>
        </w:rPr>
        <w:t xml:space="preserve"> </w:t>
      </w:r>
      <w:r w:rsidR="00787E04" w:rsidRPr="002328AC">
        <w:rPr>
          <w:rFonts w:ascii="Garamond" w:eastAsia="Times New Roman" w:hAnsi="Garamond" w:cstheme="minorHAnsi"/>
          <w:iCs/>
          <w:sz w:val="24"/>
          <w:szCs w:val="24"/>
        </w:rPr>
        <w:t>think this through</w:t>
      </w:r>
      <w:r w:rsidR="00E63D6F" w:rsidRPr="002328AC">
        <w:rPr>
          <w:rFonts w:ascii="Garamond" w:eastAsia="Times New Roman" w:hAnsi="Garamond" w:cstheme="minorHAnsi"/>
          <w:iCs/>
          <w:sz w:val="24"/>
          <w:szCs w:val="24"/>
        </w:rPr>
        <w:t xml:space="preserve">, but it is also critical to start planning and getting advice </w:t>
      </w:r>
      <w:r w:rsidR="0038192E">
        <w:rPr>
          <w:rFonts w:ascii="Garamond" w:eastAsia="Times New Roman" w:hAnsi="Garamond" w:cstheme="minorHAnsi"/>
          <w:iCs/>
          <w:sz w:val="24"/>
          <w:szCs w:val="24"/>
        </w:rPr>
        <w:t>about</w:t>
      </w:r>
      <w:r w:rsidR="00E63D6F" w:rsidRPr="002328AC">
        <w:rPr>
          <w:rFonts w:ascii="Garamond" w:eastAsia="Times New Roman" w:hAnsi="Garamond" w:cstheme="minorHAnsi"/>
          <w:iCs/>
          <w:sz w:val="24"/>
          <w:szCs w:val="24"/>
        </w:rPr>
        <w:t xml:space="preserve"> how to navigate it as soon as possible</w:t>
      </w:r>
      <w:r w:rsidR="00B90242">
        <w:rPr>
          <w:rFonts w:ascii="Garamond" w:eastAsia="Times New Roman" w:hAnsi="Garamond" w:cstheme="minorHAnsi"/>
          <w:iCs/>
          <w:sz w:val="24"/>
          <w:szCs w:val="24"/>
        </w:rPr>
        <w:t>.</w:t>
      </w:r>
      <w:r w:rsidR="00AD6F2D" w:rsidRPr="002328AC">
        <w:rPr>
          <w:rFonts w:ascii="Garamond" w:eastAsia="Times New Roman" w:hAnsi="Garamond" w:cstheme="minorHAnsi"/>
          <w:iCs/>
          <w:sz w:val="24"/>
          <w:szCs w:val="24"/>
        </w:rPr>
        <w:t xml:space="preserve"> </w:t>
      </w:r>
      <w:r w:rsidR="003B5FDE" w:rsidRPr="002328AC">
        <w:rPr>
          <w:rFonts w:ascii="Garamond" w:eastAsia="Times New Roman" w:hAnsi="Garamond" w:cstheme="minorHAnsi"/>
          <w:iCs/>
          <w:sz w:val="24"/>
          <w:szCs w:val="24"/>
        </w:rPr>
        <w:t>Students are encouraged to discuss their application in advance with their advisor</w:t>
      </w:r>
      <w:r w:rsidR="008B357B">
        <w:rPr>
          <w:rFonts w:ascii="Garamond" w:eastAsia="Times New Roman" w:hAnsi="Garamond" w:cstheme="minorHAnsi"/>
          <w:iCs/>
          <w:sz w:val="24"/>
          <w:szCs w:val="24"/>
        </w:rPr>
        <w:t xml:space="preserve"> in the partner department</w:t>
      </w:r>
      <w:r w:rsidR="003B5FDE" w:rsidRPr="002328AC">
        <w:rPr>
          <w:rFonts w:ascii="Garamond" w:eastAsia="Times New Roman" w:hAnsi="Garamond" w:cstheme="minorHAnsi"/>
          <w:iCs/>
          <w:sz w:val="24"/>
          <w:szCs w:val="24"/>
        </w:rPr>
        <w:t xml:space="preserve"> and the African American and Diaspora Studies DGS. </w:t>
      </w:r>
      <w:r w:rsidR="00005539" w:rsidRPr="002328AC">
        <w:rPr>
          <w:rFonts w:ascii="Garamond" w:eastAsia="Times New Roman" w:hAnsi="Garamond" w:cstheme="minorHAnsi"/>
          <w:iCs/>
          <w:sz w:val="24"/>
          <w:szCs w:val="24"/>
        </w:rPr>
        <w:t xml:space="preserve">There are two application deadlines for internal candidates for the </w:t>
      </w:r>
      <w:proofErr w:type="gramStart"/>
      <w:r w:rsidR="00005539" w:rsidRPr="002328AC">
        <w:rPr>
          <w:rFonts w:ascii="Garamond" w:eastAsia="Times New Roman" w:hAnsi="Garamond" w:cstheme="minorHAnsi"/>
          <w:iCs/>
          <w:sz w:val="24"/>
          <w:szCs w:val="24"/>
        </w:rPr>
        <w:t>dual-degree</w:t>
      </w:r>
      <w:proofErr w:type="gramEnd"/>
      <w:r w:rsidR="00005539" w:rsidRPr="002328AC">
        <w:rPr>
          <w:rFonts w:ascii="Garamond" w:eastAsia="Times New Roman" w:hAnsi="Garamond" w:cstheme="minorHAnsi"/>
          <w:iCs/>
          <w:sz w:val="24"/>
          <w:szCs w:val="24"/>
        </w:rPr>
        <w:t xml:space="preserve"> (those who have already started their graduate coursework at Penn State): </w:t>
      </w:r>
      <w:r w:rsidR="00005539" w:rsidRPr="002328AC">
        <w:rPr>
          <w:rFonts w:ascii="Garamond" w:eastAsia="Times New Roman" w:hAnsi="Garamond" w:cstheme="minorHAnsi"/>
          <w:b/>
          <w:iCs/>
          <w:sz w:val="24"/>
          <w:szCs w:val="24"/>
        </w:rPr>
        <w:t>October 15</w:t>
      </w:r>
      <w:r w:rsidR="00005539" w:rsidRPr="002328AC">
        <w:rPr>
          <w:rFonts w:ascii="Garamond" w:eastAsia="Times New Roman" w:hAnsi="Garamond" w:cstheme="minorHAnsi"/>
          <w:b/>
          <w:iCs/>
          <w:sz w:val="24"/>
          <w:szCs w:val="24"/>
          <w:vertAlign w:val="superscript"/>
        </w:rPr>
        <w:t>th</w:t>
      </w:r>
      <w:r w:rsidR="00005539" w:rsidRPr="002328AC">
        <w:rPr>
          <w:rFonts w:ascii="Garamond" w:eastAsia="Times New Roman" w:hAnsi="Garamond" w:cstheme="minorHAnsi"/>
          <w:iCs/>
          <w:sz w:val="24"/>
          <w:szCs w:val="24"/>
        </w:rPr>
        <w:t xml:space="preserve"> and </w:t>
      </w:r>
      <w:r w:rsidR="00005539" w:rsidRPr="002328AC">
        <w:rPr>
          <w:rFonts w:ascii="Garamond" w:eastAsia="Times New Roman" w:hAnsi="Garamond" w:cstheme="minorHAnsi"/>
          <w:b/>
          <w:iCs/>
          <w:sz w:val="24"/>
          <w:szCs w:val="24"/>
        </w:rPr>
        <w:t>February 15</w:t>
      </w:r>
      <w:r w:rsidR="00005539" w:rsidRPr="002328AC">
        <w:rPr>
          <w:rFonts w:ascii="Garamond" w:eastAsia="Times New Roman" w:hAnsi="Garamond" w:cstheme="minorHAnsi"/>
          <w:b/>
          <w:iCs/>
          <w:sz w:val="24"/>
          <w:szCs w:val="24"/>
          <w:vertAlign w:val="superscript"/>
        </w:rPr>
        <w:t>th</w:t>
      </w:r>
      <w:r w:rsidR="00005539" w:rsidRPr="002328AC">
        <w:rPr>
          <w:rFonts w:ascii="Garamond" w:eastAsia="Times New Roman" w:hAnsi="Garamond" w:cstheme="minorHAnsi"/>
          <w:iCs/>
          <w:sz w:val="24"/>
          <w:szCs w:val="24"/>
        </w:rPr>
        <w:t xml:space="preserve"> each academic year.</w:t>
      </w:r>
      <w:r w:rsidR="00E63D6F" w:rsidRPr="002328AC">
        <w:rPr>
          <w:rFonts w:ascii="Garamond" w:eastAsia="Times New Roman" w:hAnsi="Garamond" w:cstheme="minorHAnsi"/>
          <w:iCs/>
          <w:sz w:val="24"/>
          <w:szCs w:val="24"/>
        </w:rPr>
        <w:t xml:space="preserve"> </w:t>
      </w:r>
      <w:r w:rsidR="00005539" w:rsidRPr="002328AC">
        <w:rPr>
          <w:rFonts w:ascii="Garamond" w:eastAsia="Times New Roman" w:hAnsi="Garamond" w:cstheme="minorHAnsi"/>
          <w:iCs/>
          <w:sz w:val="24"/>
          <w:szCs w:val="24"/>
        </w:rPr>
        <w:t xml:space="preserve">Please note that </w:t>
      </w:r>
      <w:r w:rsidR="00E63D6F" w:rsidRPr="002328AC">
        <w:rPr>
          <w:rFonts w:ascii="Garamond" w:eastAsia="Times New Roman" w:hAnsi="Garamond" w:cstheme="minorHAnsi"/>
          <w:iCs/>
          <w:sz w:val="24"/>
          <w:szCs w:val="24"/>
        </w:rPr>
        <w:t xml:space="preserve">you </w:t>
      </w:r>
      <w:r w:rsidR="00E63D6F" w:rsidRPr="002328AC">
        <w:rPr>
          <w:rFonts w:ascii="Garamond" w:eastAsia="Times New Roman" w:hAnsi="Garamond" w:cstheme="minorHAnsi"/>
          <w:iCs/>
          <w:sz w:val="24"/>
          <w:szCs w:val="24"/>
          <w:u w:val="single"/>
        </w:rPr>
        <w:t xml:space="preserve">must apply and be admitted into </w:t>
      </w:r>
      <w:r w:rsidR="00005539" w:rsidRPr="002328AC">
        <w:rPr>
          <w:rFonts w:ascii="Garamond" w:eastAsia="Times New Roman" w:hAnsi="Garamond" w:cstheme="minorHAnsi"/>
          <w:iCs/>
          <w:sz w:val="24"/>
          <w:szCs w:val="24"/>
          <w:u w:val="single"/>
        </w:rPr>
        <w:t>our</w:t>
      </w:r>
      <w:r w:rsidR="00E63D6F" w:rsidRPr="002328AC">
        <w:rPr>
          <w:rFonts w:ascii="Garamond" w:eastAsia="Times New Roman" w:hAnsi="Garamond" w:cstheme="minorHAnsi"/>
          <w:iCs/>
          <w:sz w:val="24"/>
          <w:szCs w:val="24"/>
          <w:u w:val="single"/>
        </w:rPr>
        <w:t xml:space="preserve"> dual-degree program before you achieve candidacy in your </w:t>
      </w:r>
      <w:r w:rsidR="00005539" w:rsidRPr="002328AC">
        <w:rPr>
          <w:rFonts w:ascii="Garamond" w:eastAsia="Times New Roman" w:hAnsi="Garamond" w:cstheme="minorHAnsi"/>
          <w:iCs/>
          <w:sz w:val="24"/>
          <w:szCs w:val="24"/>
          <w:u w:val="single"/>
        </w:rPr>
        <w:t xml:space="preserve">other </w:t>
      </w:r>
      <w:r w:rsidR="00E63D6F" w:rsidRPr="002328AC">
        <w:rPr>
          <w:rFonts w:ascii="Garamond" w:eastAsia="Times New Roman" w:hAnsi="Garamond" w:cstheme="minorHAnsi"/>
          <w:iCs/>
          <w:sz w:val="24"/>
          <w:szCs w:val="24"/>
          <w:u w:val="single"/>
        </w:rPr>
        <w:t>program</w:t>
      </w:r>
      <w:r w:rsidR="00E63D6F" w:rsidRPr="002328AC">
        <w:rPr>
          <w:rFonts w:ascii="Garamond" w:eastAsia="Times New Roman" w:hAnsi="Garamond" w:cstheme="minorHAnsi"/>
          <w:iCs/>
          <w:sz w:val="24"/>
          <w:szCs w:val="24"/>
        </w:rPr>
        <w:t xml:space="preserve">. </w:t>
      </w:r>
    </w:p>
    <w:p w14:paraId="016CFB6E" w14:textId="32CABEC4" w:rsidR="003B5FDE" w:rsidRPr="002328AC" w:rsidRDefault="003B5FDE" w:rsidP="00A96201">
      <w:pPr>
        <w:pStyle w:val="NormalWeb"/>
        <w:spacing w:before="0" w:beforeAutospacing="0" w:after="0" w:afterAutospacing="0"/>
      </w:pPr>
      <w:r w:rsidRPr="002328AC">
        <w:rPr>
          <w:rFonts w:ascii="Garamond" w:hAnsi="Garamond" w:cstheme="minorHAnsi"/>
          <w:iCs/>
        </w:rPr>
        <w:t xml:space="preserve">Students already enrolled in a </w:t>
      </w:r>
      <w:r w:rsidR="001F14EE" w:rsidRPr="00F61FF5">
        <w:rPr>
          <w:rFonts w:ascii="Garamond" w:hAnsi="Garamond" w:cstheme="minorHAnsi"/>
          <w:iCs/>
        </w:rPr>
        <w:t>partner</w:t>
      </w:r>
      <w:r w:rsidRPr="002328AC">
        <w:rPr>
          <w:rFonts w:ascii="Garamond" w:hAnsi="Garamond" w:cstheme="minorHAnsi"/>
          <w:iCs/>
        </w:rPr>
        <w:t xml:space="preserve"> </w:t>
      </w:r>
      <w:r w:rsidR="002A3F14">
        <w:rPr>
          <w:rFonts w:ascii="Garamond" w:hAnsi="Garamond" w:cstheme="minorHAnsi"/>
          <w:iCs/>
        </w:rPr>
        <w:t>department</w:t>
      </w:r>
      <w:r w:rsidRPr="002328AC">
        <w:rPr>
          <w:rFonts w:ascii="Garamond" w:hAnsi="Garamond" w:cstheme="minorHAnsi"/>
          <w:iCs/>
        </w:rPr>
        <w:t xml:space="preserve"> at Penn State may apply by submitting the following to the </w:t>
      </w:r>
      <w:r w:rsidR="000C7FFA">
        <w:rPr>
          <w:rFonts w:ascii="Garamond" w:hAnsi="Garamond" w:cstheme="minorHAnsi"/>
          <w:iCs/>
        </w:rPr>
        <w:t xml:space="preserve">Department of </w:t>
      </w:r>
      <w:r w:rsidRPr="002328AC">
        <w:rPr>
          <w:rFonts w:ascii="Garamond" w:hAnsi="Garamond" w:cstheme="minorHAnsi"/>
          <w:iCs/>
        </w:rPr>
        <w:t xml:space="preserve">African American </w:t>
      </w:r>
      <w:r w:rsidR="000C7FFA" w:rsidRPr="006572FD">
        <w:rPr>
          <w:rFonts w:ascii="Garamond" w:hAnsi="Garamond" w:cstheme="minorHAnsi"/>
          <w:iCs/>
        </w:rPr>
        <w:t>Studies</w:t>
      </w:r>
      <w:r w:rsidRPr="006572FD">
        <w:rPr>
          <w:rFonts w:ascii="Garamond" w:hAnsi="Garamond" w:cstheme="minorHAnsi"/>
          <w:iCs/>
        </w:rPr>
        <w:t xml:space="preserve"> in</w:t>
      </w:r>
      <w:r w:rsidR="00B537F2">
        <w:rPr>
          <w:rFonts w:ascii="Garamond" w:hAnsi="Garamond" w:cstheme="minorHAnsi"/>
          <w:iCs/>
        </w:rPr>
        <w:t xml:space="preserve"> </w:t>
      </w:r>
      <w:r w:rsidR="00B537F2">
        <w:rPr>
          <w:rFonts w:ascii="Garamond" w:hAnsi="Garamond"/>
          <w:color w:val="000000"/>
        </w:rPr>
        <w:t>345 Willard Building, University Park</w:t>
      </w:r>
      <w:r w:rsidR="006572FD" w:rsidRPr="006572FD">
        <w:rPr>
          <w:rFonts w:ascii="Garamond" w:hAnsi="Garamond"/>
          <w:color w:val="000000"/>
        </w:rPr>
        <w:t xml:space="preserve">, PA </w:t>
      </w:r>
      <w:proofErr w:type="gramStart"/>
      <w:r w:rsidR="006572FD" w:rsidRPr="006572FD">
        <w:rPr>
          <w:rFonts w:ascii="Garamond" w:hAnsi="Garamond"/>
          <w:color w:val="000000"/>
        </w:rPr>
        <w:t>16801</w:t>
      </w:r>
      <w:r w:rsidR="006572FD">
        <w:rPr>
          <w:rFonts w:ascii="Garamond" w:hAnsi="Garamond"/>
          <w:color w:val="000000"/>
        </w:rPr>
        <w:t>;.</w:t>
      </w:r>
      <w:proofErr w:type="gramEnd"/>
      <w:r w:rsidR="006572FD">
        <w:rPr>
          <w:rFonts w:ascii="Garamond" w:hAnsi="Garamond"/>
          <w:color w:val="000000"/>
        </w:rPr>
        <w:t xml:space="preserve"> </w:t>
      </w:r>
    </w:p>
    <w:p w14:paraId="4CF66ED8" w14:textId="67A369E5" w:rsidR="003B5FDE" w:rsidRPr="002328AC" w:rsidRDefault="00996DA2" w:rsidP="005D4CDD">
      <w:pPr>
        <w:numPr>
          <w:ilvl w:val="0"/>
          <w:numId w:val="3"/>
        </w:numPr>
        <w:spacing w:before="100" w:beforeAutospacing="1" w:after="100" w:afterAutospacing="1" w:line="240" w:lineRule="auto"/>
        <w:rPr>
          <w:rFonts w:ascii="Garamond" w:eastAsia="Times New Roman" w:hAnsi="Garamond" w:cstheme="minorHAnsi"/>
          <w:iCs/>
          <w:sz w:val="24"/>
          <w:szCs w:val="24"/>
        </w:rPr>
      </w:pPr>
      <w:r>
        <w:rPr>
          <w:rFonts w:ascii="Garamond" w:eastAsia="Times New Roman" w:hAnsi="Garamond" w:cstheme="minorHAnsi"/>
          <w:iCs/>
          <w:sz w:val="24"/>
          <w:szCs w:val="24"/>
        </w:rPr>
        <w:t xml:space="preserve"> </w:t>
      </w:r>
      <w:r w:rsidR="003B5FDE" w:rsidRPr="002328AC">
        <w:rPr>
          <w:rFonts w:ascii="Garamond" w:eastAsia="Times New Roman" w:hAnsi="Garamond" w:cstheme="minorHAnsi"/>
          <w:iCs/>
          <w:sz w:val="24"/>
          <w:szCs w:val="24"/>
        </w:rPr>
        <w:t xml:space="preserve">A copy of your Graduate School Application which was originally submitted to your home </w:t>
      </w:r>
      <w:proofErr w:type="gramStart"/>
      <w:r w:rsidR="003B5FDE" w:rsidRPr="002328AC">
        <w:rPr>
          <w:rFonts w:ascii="Garamond" w:eastAsia="Times New Roman" w:hAnsi="Garamond" w:cstheme="minorHAnsi"/>
          <w:iCs/>
          <w:sz w:val="24"/>
          <w:szCs w:val="24"/>
        </w:rPr>
        <w:t>department</w:t>
      </w:r>
      <w:r w:rsidR="001950E5">
        <w:rPr>
          <w:rFonts w:ascii="Garamond" w:eastAsia="Times New Roman" w:hAnsi="Garamond" w:cstheme="minorHAnsi"/>
          <w:iCs/>
          <w:sz w:val="24"/>
          <w:szCs w:val="24"/>
        </w:rPr>
        <w:t>;</w:t>
      </w:r>
      <w:proofErr w:type="gramEnd"/>
    </w:p>
    <w:p w14:paraId="2507440A" w14:textId="3CAF8193" w:rsidR="003B5FDE" w:rsidRPr="002328AC" w:rsidRDefault="003B5FDE" w:rsidP="005D4CDD">
      <w:pPr>
        <w:numPr>
          <w:ilvl w:val="0"/>
          <w:numId w:val="3"/>
        </w:numPr>
        <w:spacing w:before="100" w:beforeAutospacing="1" w:after="100" w:afterAutospacing="1" w:line="240" w:lineRule="auto"/>
        <w:rPr>
          <w:rFonts w:ascii="Garamond" w:eastAsia="Times New Roman" w:hAnsi="Garamond" w:cstheme="minorHAnsi"/>
          <w:iCs/>
          <w:sz w:val="24"/>
          <w:szCs w:val="24"/>
        </w:rPr>
      </w:pPr>
      <w:r w:rsidRPr="002328AC">
        <w:rPr>
          <w:rFonts w:ascii="Garamond" w:eastAsia="Times New Roman" w:hAnsi="Garamond" w:cstheme="minorHAnsi"/>
          <w:iCs/>
          <w:sz w:val="24"/>
          <w:szCs w:val="24"/>
        </w:rPr>
        <w:t>Official transcripts from all previous coursework (Photocopies of transcripts sent from the home department are acceptable)</w:t>
      </w:r>
      <w:r w:rsidR="001950E5">
        <w:rPr>
          <w:rFonts w:ascii="Garamond" w:eastAsia="Times New Roman" w:hAnsi="Garamond" w:cstheme="minorHAnsi"/>
          <w:iCs/>
          <w:sz w:val="24"/>
          <w:szCs w:val="24"/>
        </w:rPr>
        <w:t>;</w:t>
      </w:r>
    </w:p>
    <w:p w14:paraId="3B14FC68" w14:textId="340AC07E" w:rsidR="003B5FDE" w:rsidRPr="002328AC" w:rsidRDefault="003B5FDE" w:rsidP="005D4CDD">
      <w:pPr>
        <w:numPr>
          <w:ilvl w:val="0"/>
          <w:numId w:val="3"/>
        </w:numPr>
        <w:spacing w:before="100" w:beforeAutospacing="1" w:after="100" w:afterAutospacing="1" w:line="240" w:lineRule="auto"/>
        <w:rPr>
          <w:rFonts w:ascii="Garamond" w:eastAsia="Times New Roman" w:hAnsi="Garamond" w:cstheme="minorHAnsi"/>
          <w:iCs/>
          <w:sz w:val="24"/>
          <w:szCs w:val="24"/>
        </w:rPr>
      </w:pPr>
      <w:r w:rsidRPr="002328AC">
        <w:rPr>
          <w:rFonts w:ascii="Garamond" w:eastAsia="Times New Roman" w:hAnsi="Garamond" w:cstheme="minorHAnsi"/>
          <w:iCs/>
          <w:sz w:val="24"/>
          <w:szCs w:val="24"/>
        </w:rPr>
        <w:t xml:space="preserve">A writing </w:t>
      </w:r>
      <w:proofErr w:type="gramStart"/>
      <w:r w:rsidRPr="002328AC">
        <w:rPr>
          <w:rFonts w:ascii="Garamond" w:eastAsia="Times New Roman" w:hAnsi="Garamond" w:cstheme="minorHAnsi"/>
          <w:iCs/>
          <w:sz w:val="24"/>
          <w:szCs w:val="24"/>
        </w:rPr>
        <w:t>sample</w:t>
      </w:r>
      <w:r w:rsidR="001950E5">
        <w:rPr>
          <w:rFonts w:ascii="Garamond" w:eastAsia="Times New Roman" w:hAnsi="Garamond" w:cstheme="minorHAnsi"/>
          <w:iCs/>
          <w:sz w:val="24"/>
          <w:szCs w:val="24"/>
        </w:rPr>
        <w:t>;</w:t>
      </w:r>
      <w:proofErr w:type="gramEnd"/>
    </w:p>
    <w:p w14:paraId="2F23FF38" w14:textId="1B875E51" w:rsidR="003B5FDE" w:rsidRPr="002328AC" w:rsidRDefault="003B5FDE" w:rsidP="005D4CDD">
      <w:pPr>
        <w:numPr>
          <w:ilvl w:val="0"/>
          <w:numId w:val="3"/>
        </w:numPr>
        <w:spacing w:before="100" w:beforeAutospacing="1" w:after="100" w:afterAutospacing="1" w:line="240" w:lineRule="auto"/>
        <w:rPr>
          <w:rFonts w:ascii="Garamond" w:eastAsia="Times New Roman" w:hAnsi="Garamond" w:cstheme="minorHAnsi"/>
          <w:iCs/>
          <w:sz w:val="24"/>
          <w:szCs w:val="24"/>
        </w:rPr>
      </w:pPr>
      <w:r w:rsidRPr="002328AC">
        <w:rPr>
          <w:rFonts w:ascii="Garamond" w:eastAsia="Times New Roman" w:hAnsi="Garamond" w:cstheme="minorHAnsi"/>
          <w:iCs/>
          <w:sz w:val="24"/>
          <w:szCs w:val="24"/>
        </w:rPr>
        <w:t>A personal statem</w:t>
      </w:r>
      <w:r w:rsidR="002328AC" w:rsidRPr="002328AC">
        <w:rPr>
          <w:rFonts w:ascii="Garamond" w:eastAsia="Times New Roman" w:hAnsi="Garamond" w:cstheme="minorHAnsi"/>
          <w:iCs/>
          <w:sz w:val="24"/>
          <w:szCs w:val="24"/>
        </w:rPr>
        <w:t>ent that describes how the dual-</w:t>
      </w:r>
      <w:r w:rsidRPr="002328AC">
        <w:rPr>
          <w:rFonts w:ascii="Garamond" w:eastAsia="Times New Roman" w:hAnsi="Garamond" w:cstheme="minorHAnsi"/>
          <w:iCs/>
          <w:sz w:val="24"/>
          <w:szCs w:val="24"/>
        </w:rPr>
        <w:t>degree program fits with your scholarly interests</w:t>
      </w:r>
      <w:r w:rsidR="001950E5">
        <w:rPr>
          <w:rFonts w:ascii="Garamond" w:eastAsia="Times New Roman" w:hAnsi="Garamond" w:cstheme="minorHAnsi"/>
          <w:iCs/>
          <w:sz w:val="24"/>
          <w:szCs w:val="24"/>
        </w:rPr>
        <w:t>.</w:t>
      </w:r>
    </w:p>
    <w:p w14:paraId="0E16FE4F" w14:textId="430E6067" w:rsidR="00033A8C" w:rsidRDefault="003B5FDE" w:rsidP="002328AC">
      <w:pPr>
        <w:spacing w:before="100" w:beforeAutospacing="1" w:after="100" w:afterAutospacing="1" w:line="240" w:lineRule="auto"/>
        <w:ind w:left="360"/>
        <w:rPr>
          <w:rFonts w:ascii="Garamond" w:eastAsia="Times New Roman" w:hAnsi="Garamond" w:cstheme="minorHAnsi"/>
          <w:iCs/>
          <w:sz w:val="24"/>
          <w:szCs w:val="24"/>
        </w:rPr>
      </w:pPr>
      <w:r w:rsidRPr="002328AC">
        <w:rPr>
          <w:rFonts w:ascii="Garamond" w:eastAsia="Times New Roman" w:hAnsi="Garamond" w:cstheme="minorHAnsi"/>
          <w:iCs/>
          <w:sz w:val="24"/>
          <w:szCs w:val="24"/>
        </w:rPr>
        <w:t xml:space="preserve">Students applying to the dual-title degree program should be aware that participating in a dual-title program may require additional time to complete the degree; students should </w:t>
      </w:r>
      <w:proofErr w:type="gramStart"/>
      <w:r w:rsidRPr="002328AC">
        <w:rPr>
          <w:rFonts w:ascii="Garamond" w:eastAsia="Times New Roman" w:hAnsi="Garamond" w:cstheme="minorHAnsi"/>
          <w:iCs/>
          <w:sz w:val="24"/>
          <w:szCs w:val="24"/>
        </w:rPr>
        <w:t>plan ahead</w:t>
      </w:r>
      <w:proofErr w:type="gramEnd"/>
      <w:r w:rsidRPr="002328AC">
        <w:rPr>
          <w:rFonts w:ascii="Garamond" w:eastAsia="Times New Roman" w:hAnsi="Garamond" w:cstheme="minorHAnsi"/>
          <w:iCs/>
          <w:sz w:val="24"/>
          <w:szCs w:val="24"/>
        </w:rPr>
        <w:t xml:space="preserve"> to secure sufficient funding.</w:t>
      </w:r>
      <w:r w:rsidR="002328AC">
        <w:rPr>
          <w:rFonts w:ascii="Garamond" w:eastAsia="Times New Roman" w:hAnsi="Garamond" w:cstheme="minorHAnsi"/>
          <w:iCs/>
          <w:sz w:val="24"/>
          <w:szCs w:val="24"/>
        </w:rPr>
        <w:t xml:space="preserve"> </w:t>
      </w:r>
    </w:p>
    <w:p w14:paraId="2326D306" w14:textId="707B68BC" w:rsidR="002E0490" w:rsidRDefault="00417B37" w:rsidP="00AD4E07">
      <w:pPr>
        <w:pStyle w:val="Heading2"/>
        <w:rPr>
          <w:rFonts w:ascii="Garamond" w:eastAsia="Times New Roman" w:hAnsi="Garamond" w:cstheme="minorHAnsi"/>
          <w:sz w:val="28"/>
          <w:szCs w:val="28"/>
        </w:rPr>
      </w:pPr>
      <w:r w:rsidRPr="00375050">
        <w:rPr>
          <w:rFonts w:ascii="Garamond" w:eastAsia="Times New Roman" w:hAnsi="Garamond" w:cstheme="minorHAnsi"/>
          <w:sz w:val="28"/>
          <w:szCs w:val="28"/>
        </w:rPr>
        <w:lastRenderedPageBreak/>
        <w:t>Dual-</w:t>
      </w:r>
      <w:r w:rsidR="00D622C4">
        <w:rPr>
          <w:rFonts w:ascii="Garamond" w:eastAsia="Times New Roman" w:hAnsi="Garamond" w:cstheme="minorHAnsi"/>
          <w:sz w:val="28"/>
          <w:szCs w:val="28"/>
        </w:rPr>
        <w:t>title</w:t>
      </w:r>
      <w:r w:rsidRPr="00375050">
        <w:rPr>
          <w:rFonts w:ascii="Garamond" w:eastAsia="Times New Roman" w:hAnsi="Garamond" w:cstheme="minorHAnsi"/>
          <w:sz w:val="28"/>
          <w:szCs w:val="28"/>
        </w:rPr>
        <w:t xml:space="preserve"> </w:t>
      </w:r>
      <w:r w:rsidR="00C9377C">
        <w:rPr>
          <w:rFonts w:ascii="Garamond" w:eastAsia="Times New Roman" w:hAnsi="Garamond" w:cstheme="minorHAnsi"/>
          <w:sz w:val="28"/>
          <w:szCs w:val="28"/>
        </w:rPr>
        <w:t>Ph</w:t>
      </w:r>
      <w:r w:rsidR="000C7FFA">
        <w:rPr>
          <w:rFonts w:ascii="Garamond" w:eastAsia="Times New Roman" w:hAnsi="Garamond" w:cstheme="minorHAnsi"/>
          <w:sz w:val="28"/>
          <w:szCs w:val="28"/>
        </w:rPr>
        <w:t>.</w:t>
      </w:r>
      <w:r w:rsidR="00C9377C">
        <w:rPr>
          <w:rFonts w:ascii="Garamond" w:eastAsia="Times New Roman" w:hAnsi="Garamond" w:cstheme="minorHAnsi"/>
          <w:sz w:val="28"/>
          <w:szCs w:val="28"/>
        </w:rPr>
        <w:t>D</w:t>
      </w:r>
      <w:r w:rsidR="000C7FFA">
        <w:rPr>
          <w:rFonts w:ascii="Garamond" w:eastAsia="Times New Roman" w:hAnsi="Garamond" w:cstheme="minorHAnsi"/>
          <w:sz w:val="28"/>
          <w:szCs w:val="28"/>
        </w:rPr>
        <w:t>.</w:t>
      </w:r>
      <w:r w:rsidRPr="00375050">
        <w:rPr>
          <w:rFonts w:ascii="Garamond" w:eastAsia="Times New Roman" w:hAnsi="Garamond" w:cstheme="minorHAnsi"/>
          <w:sz w:val="28"/>
          <w:szCs w:val="28"/>
        </w:rPr>
        <w:t xml:space="preserve"> requirements</w:t>
      </w:r>
    </w:p>
    <w:p w14:paraId="237A5B1B" w14:textId="1599C1E7" w:rsidR="00EB7AF2" w:rsidRPr="00375050" w:rsidRDefault="00D622C4" w:rsidP="00EB7AF2">
      <w:pPr>
        <w:spacing w:before="100" w:beforeAutospacing="1" w:after="100" w:afterAutospacing="1" w:line="240" w:lineRule="auto"/>
        <w:ind w:left="360"/>
        <w:rPr>
          <w:rFonts w:ascii="Garamond" w:eastAsia="Times New Roman" w:hAnsi="Garamond" w:cstheme="minorHAnsi"/>
          <w:iCs/>
          <w:sz w:val="24"/>
          <w:szCs w:val="24"/>
        </w:rPr>
      </w:pPr>
      <w:r>
        <w:rPr>
          <w:rFonts w:ascii="Garamond" w:eastAsia="Times New Roman" w:hAnsi="Garamond" w:cstheme="minorHAnsi"/>
          <w:iCs/>
          <w:sz w:val="24"/>
          <w:szCs w:val="24"/>
        </w:rPr>
        <w:t xml:space="preserve">Students must complete </w:t>
      </w:r>
      <w:r w:rsidR="009155DF">
        <w:rPr>
          <w:rFonts w:ascii="Garamond" w:eastAsia="Times New Roman" w:hAnsi="Garamond" w:cstheme="minorHAnsi"/>
          <w:iCs/>
          <w:sz w:val="24"/>
          <w:szCs w:val="24"/>
        </w:rPr>
        <w:t>9</w:t>
      </w:r>
      <w:r w:rsidR="00A921B1">
        <w:rPr>
          <w:rFonts w:ascii="Garamond" w:eastAsia="Times New Roman" w:hAnsi="Garamond" w:cstheme="minorHAnsi"/>
          <w:iCs/>
          <w:sz w:val="24"/>
          <w:szCs w:val="24"/>
        </w:rPr>
        <w:t xml:space="preserve"> core credits</w:t>
      </w:r>
      <w:r w:rsidR="00932300">
        <w:rPr>
          <w:rFonts w:ascii="Garamond" w:eastAsia="Times New Roman" w:hAnsi="Garamond" w:cstheme="minorHAnsi"/>
          <w:iCs/>
          <w:sz w:val="24"/>
          <w:szCs w:val="24"/>
        </w:rPr>
        <w:t xml:space="preserve"> in the African American Studies Department</w:t>
      </w:r>
      <w:r w:rsidR="00A921B1">
        <w:rPr>
          <w:rFonts w:ascii="Garamond" w:eastAsia="Times New Roman" w:hAnsi="Garamond" w:cstheme="minorHAnsi"/>
          <w:iCs/>
          <w:sz w:val="24"/>
          <w:szCs w:val="24"/>
        </w:rPr>
        <w:t xml:space="preserve"> (AFAM 50</w:t>
      </w:r>
      <w:r>
        <w:rPr>
          <w:rFonts w:ascii="Garamond" w:eastAsia="Times New Roman" w:hAnsi="Garamond" w:cstheme="minorHAnsi"/>
          <w:iCs/>
          <w:sz w:val="24"/>
          <w:szCs w:val="24"/>
        </w:rPr>
        <w:t>1, AFAM 502, and AFAM 503) and 6 elective credits at the 500-level</w:t>
      </w:r>
      <w:r w:rsidR="00043365">
        <w:rPr>
          <w:rFonts w:ascii="Garamond" w:eastAsia="Times New Roman" w:hAnsi="Garamond" w:cstheme="minorHAnsi"/>
          <w:iCs/>
          <w:sz w:val="24"/>
          <w:szCs w:val="24"/>
        </w:rPr>
        <w:t xml:space="preserve"> approved by the DGS</w:t>
      </w:r>
      <w:r w:rsidR="00A921B1">
        <w:rPr>
          <w:rFonts w:ascii="Garamond" w:eastAsia="Times New Roman" w:hAnsi="Garamond" w:cstheme="minorHAnsi"/>
          <w:iCs/>
          <w:sz w:val="24"/>
          <w:szCs w:val="24"/>
        </w:rPr>
        <w:t xml:space="preserve"> for the degree</w:t>
      </w:r>
      <w:r w:rsidR="00043365">
        <w:rPr>
          <w:rFonts w:ascii="Garamond" w:eastAsia="Times New Roman" w:hAnsi="Garamond" w:cstheme="minorHAnsi"/>
          <w:iCs/>
          <w:sz w:val="24"/>
          <w:szCs w:val="24"/>
        </w:rPr>
        <w:t>.</w:t>
      </w:r>
      <w:r w:rsidR="00A921B1">
        <w:rPr>
          <w:rFonts w:ascii="Garamond" w:eastAsia="Times New Roman" w:hAnsi="Garamond" w:cstheme="minorHAnsi"/>
          <w:iCs/>
          <w:sz w:val="24"/>
          <w:szCs w:val="24"/>
        </w:rPr>
        <w:t xml:space="preserve"> </w:t>
      </w:r>
      <w:r w:rsidR="00FD1C60" w:rsidRPr="00FD1C60">
        <w:rPr>
          <w:rFonts w:ascii="Garamond" w:eastAsia="Times New Roman" w:hAnsi="Garamond" w:cstheme="minorHAnsi"/>
          <w:iCs/>
          <w:sz w:val="24"/>
          <w:szCs w:val="24"/>
        </w:rPr>
        <w:t>Stu</w:t>
      </w:r>
      <w:r w:rsidR="00FD1C60">
        <w:rPr>
          <w:rFonts w:ascii="Garamond" w:eastAsia="Times New Roman" w:hAnsi="Garamond" w:cstheme="minorHAnsi"/>
          <w:iCs/>
          <w:sz w:val="24"/>
          <w:szCs w:val="24"/>
        </w:rPr>
        <w:t>dents who already hold a master’</w:t>
      </w:r>
      <w:r w:rsidR="00FD1C60" w:rsidRPr="00FD1C60">
        <w:rPr>
          <w:rFonts w:ascii="Garamond" w:eastAsia="Times New Roman" w:hAnsi="Garamond" w:cstheme="minorHAnsi"/>
          <w:iCs/>
          <w:sz w:val="24"/>
          <w:szCs w:val="24"/>
        </w:rPr>
        <w:t>s degree from another institution may petition to have up to 6 equivalent course credits recognized.</w:t>
      </w:r>
      <w:r w:rsidR="00FD1C60">
        <w:rPr>
          <w:rFonts w:ascii="Garamond" w:eastAsia="Times New Roman" w:hAnsi="Garamond" w:cstheme="minorHAnsi"/>
          <w:iCs/>
          <w:sz w:val="24"/>
          <w:szCs w:val="24"/>
        </w:rPr>
        <w:t xml:space="preserve"> </w:t>
      </w:r>
      <w:r w:rsidR="00A921B1">
        <w:rPr>
          <w:rFonts w:ascii="Garamond" w:eastAsia="Times New Roman" w:hAnsi="Garamond" w:cstheme="minorHAnsi"/>
          <w:iCs/>
          <w:sz w:val="24"/>
          <w:szCs w:val="24"/>
        </w:rPr>
        <w:t>The Director of Graduate Studies will maintain a list of acceptable electives.</w:t>
      </w:r>
    </w:p>
    <w:p w14:paraId="66612DE2" w14:textId="14B88B1B" w:rsidR="003060A2" w:rsidRDefault="008C6917" w:rsidP="005D4CDD">
      <w:pPr>
        <w:pStyle w:val="ListParagraph"/>
        <w:numPr>
          <w:ilvl w:val="0"/>
          <w:numId w:val="1"/>
        </w:numPr>
        <w:tabs>
          <w:tab w:val="clear" w:pos="720"/>
        </w:tabs>
        <w:spacing w:before="0" w:after="60" w:line="240" w:lineRule="auto"/>
        <w:ind w:left="1080"/>
        <w:rPr>
          <w:rFonts w:ascii="Garamond" w:eastAsia="Times New Roman" w:hAnsi="Garamond" w:cstheme="minorHAnsi"/>
          <w:iCs/>
          <w:sz w:val="24"/>
          <w:szCs w:val="24"/>
        </w:rPr>
      </w:pPr>
      <w:r>
        <w:rPr>
          <w:rFonts w:ascii="Garamond" w:eastAsia="Times New Roman" w:hAnsi="Garamond" w:cstheme="minorHAnsi"/>
          <w:iCs/>
          <w:sz w:val="24"/>
          <w:szCs w:val="24"/>
        </w:rPr>
        <w:t>9</w:t>
      </w:r>
      <w:r w:rsidR="004457DC" w:rsidRPr="00702D06">
        <w:rPr>
          <w:rFonts w:ascii="Garamond" w:eastAsia="Times New Roman" w:hAnsi="Garamond" w:cstheme="minorHAnsi"/>
          <w:iCs/>
          <w:sz w:val="24"/>
          <w:szCs w:val="24"/>
        </w:rPr>
        <w:t xml:space="preserve"> </w:t>
      </w:r>
      <w:r w:rsidR="00EB7AF2" w:rsidRPr="00702D06">
        <w:rPr>
          <w:rFonts w:ascii="Garamond" w:eastAsia="Times New Roman" w:hAnsi="Garamond" w:cstheme="minorHAnsi"/>
          <w:iCs/>
          <w:sz w:val="24"/>
          <w:szCs w:val="24"/>
        </w:rPr>
        <w:t xml:space="preserve">credits </w:t>
      </w:r>
      <w:r w:rsidR="00245251">
        <w:rPr>
          <w:rFonts w:ascii="Garamond" w:eastAsia="Times New Roman" w:hAnsi="Garamond" w:cstheme="minorHAnsi"/>
          <w:iCs/>
          <w:sz w:val="24"/>
          <w:szCs w:val="24"/>
        </w:rPr>
        <w:t xml:space="preserve">of </w:t>
      </w:r>
      <w:r w:rsidR="000A1A0F">
        <w:rPr>
          <w:rFonts w:ascii="Garamond" w:eastAsia="Times New Roman" w:hAnsi="Garamond" w:cstheme="minorHAnsi"/>
          <w:iCs/>
          <w:sz w:val="24"/>
          <w:szCs w:val="24"/>
        </w:rPr>
        <w:t xml:space="preserve">core theory </w:t>
      </w:r>
      <w:r w:rsidR="00245251">
        <w:rPr>
          <w:rFonts w:ascii="Garamond" w:eastAsia="Times New Roman" w:hAnsi="Garamond" w:cstheme="minorHAnsi"/>
          <w:iCs/>
          <w:sz w:val="24"/>
          <w:szCs w:val="24"/>
        </w:rPr>
        <w:t>coursework</w:t>
      </w:r>
      <w:r w:rsidR="003060A2">
        <w:rPr>
          <w:rFonts w:ascii="Garamond" w:eastAsia="Times New Roman" w:hAnsi="Garamond" w:cstheme="minorHAnsi"/>
          <w:iCs/>
          <w:sz w:val="24"/>
          <w:szCs w:val="24"/>
        </w:rPr>
        <w:t>:</w:t>
      </w:r>
    </w:p>
    <w:p w14:paraId="2479E09E" w14:textId="45AE34E3" w:rsidR="003060A2" w:rsidRDefault="00A921B1" w:rsidP="003060A2">
      <w:pPr>
        <w:spacing w:before="0" w:after="0" w:line="240" w:lineRule="auto"/>
        <w:ind w:left="540" w:firstLine="720"/>
        <w:rPr>
          <w:rFonts w:ascii="Garamond" w:eastAsia="Times New Roman" w:hAnsi="Garamond" w:cstheme="minorHAnsi"/>
          <w:iCs/>
          <w:sz w:val="24"/>
          <w:szCs w:val="24"/>
        </w:rPr>
      </w:pPr>
      <w:r>
        <w:rPr>
          <w:rFonts w:ascii="Garamond" w:eastAsia="Times New Roman" w:hAnsi="Garamond" w:cstheme="minorHAnsi"/>
          <w:b/>
          <w:iCs/>
          <w:sz w:val="24"/>
          <w:szCs w:val="24"/>
        </w:rPr>
        <w:t>AFAM 501</w:t>
      </w:r>
      <w:r w:rsidR="003060A2" w:rsidRPr="00A921B1">
        <w:rPr>
          <w:rFonts w:ascii="Garamond" w:eastAsia="Times New Roman" w:hAnsi="Garamond" w:cstheme="minorHAnsi"/>
          <w:iCs/>
          <w:sz w:val="24"/>
          <w:szCs w:val="24"/>
        </w:rPr>
        <w:t xml:space="preserve">: </w:t>
      </w:r>
      <w:r>
        <w:rPr>
          <w:rFonts w:ascii="Garamond" w:eastAsia="Times New Roman" w:hAnsi="Garamond" w:cstheme="minorHAnsi"/>
          <w:iCs/>
          <w:sz w:val="24"/>
          <w:szCs w:val="24"/>
        </w:rPr>
        <w:t>Seminar in African American and Diaspora Studies</w:t>
      </w:r>
      <w:r w:rsidR="00041BB9">
        <w:rPr>
          <w:rFonts w:ascii="Garamond" w:eastAsia="Times New Roman" w:hAnsi="Garamond" w:cstheme="minorHAnsi"/>
          <w:iCs/>
          <w:sz w:val="24"/>
          <w:szCs w:val="24"/>
        </w:rPr>
        <w:t xml:space="preserve"> (3 credits)</w:t>
      </w:r>
    </w:p>
    <w:p w14:paraId="2805F10E" w14:textId="5CD18D6A" w:rsidR="00EB7AF2" w:rsidRDefault="00A921B1" w:rsidP="003060A2">
      <w:pPr>
        <w:spacing w:before="0" w:after="0" w:line="240" w:lineRule="auto"/>
        <w:ind w:left="540" w:firstLine="720"/>
        <w:rPr>
          <w:rFonts w:ascii="Garamond" w:eastAsia="Times New Roman" w:hAnsi="Garamond" w:cstheme="minorHAnsi"/>
          <w:iCs/>
          <w:sz w:val="24"/>
          <w:szCs w:val="24"/>
        </w:rPr>
      </w:pPr>
      <w:r>
        <w:rPr>
          <w:rFonts w:ascii="Garamond" w:eastAsia="Times New Roman" w:hAnsi="Garamond" w:cstheme="minorHAnsi"/>
          <w:b/>
          <w:iCs/>
          <w:sz w:val="24"/>
          <w:szCs w:val="24"/>
        </w:rPr>
        <w:t>AFAM 502</w:t>
      </w:r>
      <w:r w:rsidR="003060A2" w:rsidRPr="00A921B1">
        <w:rPr>
          <w:rFonts w:ascii="Garamond" w:eastAsia="Times New Roman" w:hAnsi="Garamond" w:cstheme="minorHAnsi"/>
          <w:iCs/>
          <w:sz w:val="24"/>
          <w:szCs w:val="24"/>
        </w:rPr>
        <w:t>:</w:t>
      </w:r>
      <w:r w:rsidR="003060A2" w:rsidRPr="003060A2">
        <w:rPr>
          <w:rFonts w:ascii="Garamond" w:eastAsia="Times New Roman" w:hAnsi="Garamond" w:cstheme="minorHAnsi"/>
          <w:b/>
          <w:iCs/>
          <w:sz w:val="24"/>
          <w:szCs w:val="24"/>
        </w:rPr>
        <w:t xml:space="preserve"> </w:t>
      </w:r>
      <w:r>
        <w:rPr>
          <w:rFonts w:ascii="Garamond" w:eastAsia="Times New Roman" w:hAnsi="Garamond" w:cstheme="minorHAnsi"/>
          <w:iCs/>
          <w:sz w:val="24"/>
          <w:szCs w:val="24"/>
        </w:rPr>
        <w:t>Blacks in the African Diaspora</w:t>
      </w:r>
      <w:r w:rsidR="008D117D" w:rsidRPr="008D117D">
        <w:rPr>
          <w:rFonts w:ascii="Garamond" w:eastAsia="Times New Roman" w:hAnsi="Garamond" w:cstheme="minorHAnsi"/>
          <w:iCs/>
          <w:sz w:val="24"/>
          <w:szCs w:val="24"/>
        </w:rPr>
        <w:t xml:space="preserve"> </w:t>
      </w:r>
      <w:r w:rsidR="00041BB9">
        <w:rPr>
          <w:rFonts w:ascii="Garamond" w:eastAsia="Times New Roman" w:hAnsi="Garamond" w:cstheme="minorHAnsi"/>
          <w:iCs/>
          <w:sz w:val="24"/>
          <w:szCs w:val="24"/>
        </w:rPr>
        <w:t>(3 credits)</w:t>
      </w:r>
    </w:p>
    <w:p w14:paraId="296A085A" w14:textId="216E13DD" w:rsidR="00041BB9" w:rsidRDefault="00A921B1" w:rsidP="00A921B1">
      <w:pPr>
        <w:spacing w:before="0" w:after="0" w:line="240" w:lineRule="auto"/>
        <w:ind w:left="540" w:firstLine="720"/>
        <w:rPr>
          <w:rFonts w:ascii="Garamond" w:eastAsia="Times New Roman" w:hAnsi="Garamond" w:cstheme="minorHAnsi"/>
          <w:b/>
          <w:iCs/>
          <w:sz w:val="24"/>
          <w:szCs w:val="24"/>
        </w:rPr>
      </w:pPr>
      <w:r w:rsidRPr="00A921B1">
        <w:rPr>
          <w:rFonts w:ascii="Garamond" w:eastAsia="Times New Roman" w:hAnsi="Garamond" w:cstheme="minorHAnsi"/>
          <w:b/>
          <w:iCs/>
          <w:sz w:val="24"/>
          <w:szCs w:val="24"/>
        </w:rPr>
        <w:t>AFAM 503</w:t>
      </w:r>
      <w:r w:rsidRPr="00A921B1">
        <w:rPr>
          <w:rFonts w:ascii="Garamond" w:eastAsia="Times New Roman" w:hAnsi="Garamond" w:cstheme="minorHAnsi"/>
          <w:iCs/>
          <w:sz w:val="24"/>
          <w:szCs w:val="24"/>
        </w:rPr>
        <w:t>:</w:t>
      </w:r>
      <w:r w:rsidR="00041BB9">
        <w:rPr>
          <w:rFonts w:ascii="Garamond" w:eastAsia="Times New Roman" w:hAnsi="Garamond" w:cstheme="minorHAnsi"/>
          <w:b/>
          <w:iCs/>
          <w:sz w:val="24"/>
          <w:szCs w:val="24"/>
        </w:rPr>
        <w:t xml:space="preserve"> </w:t>
      </w:r>
      <w:r w:rsidRPr="00A921B1">
        <w:rPr>
          <w:rFonts w:ascii="Garamond" w:eastAsia="Times New Roman" w:hAnsi="Garamond" w:cstheme="minorHAnsi"/>
          <w:iCs/>
          <w:sz w:val="24"/>
          <w:szCs w:val="24"/>
        </w:rPr>
        <w:t>Sexual and Gender Politics</w:t>
      </w:r>
      <w:r>
        <w:rPr>
          <w:rFonts w:ascii="Garamond" w:eastAsia="Times New Roman" w:hAnsi="Garamond" w:cstheme="minorHAnsi"/>
          <w:b/>
          <w:iCs/>
          <w:sz w:val="24"/>
          <w:szCs w:val="24"/>
        </w:rPr>
        <w:t xml:space="preserve"> </w:t>
      </w:r>
      <w:r w:rsidR="00041BB9" w:rsidRPr="00041BB9">
        <w:rPr>
          <w:rFonts w:ascii="Garamond" w:eastAsia="Times New Roman" w:hAnsi="Garamond" w:cstheme="minorHAnsi"/>
          <w:iCs/>
          <w:sz w:val="24"/>
          <w:szCs w:val="24"/>
        </w:rPr>
        <w:t>(3 credits)</w:t>
      </w:r>
    </w:p>
    <w:p w14:paraId="40C65675" w14:textId="224FE861" w:rsidR="00CE40B0" w:rsidRPr="00CE40B0" w:rsidRDefault="00D622C4" w:rsidP="005D4CDD">
      <w:pPr>
        <w:pStyle w:val="ListParagraph"/>
        <w:numPr>
          <w:ilvl w:val="0"/>
          <w:numId w:val="1"/>
        </w:numPr>
        <w:tabs>
          <w:tab w:val="clear" w:pos="720"/>
        </w:tabs>
        <w:spacing w:before="100" w:beforeAutospacing="1" w:after="100" w:afterAutospacing="1" w:line="240" w:lineRule="auto"/>
        <w:ind w:left="1080"/>
        <w:rPr>
          <w:rFonts w:ascii="Garamond" w:eastAsia="Times New Roman" w:hAnsi="Garamond" w:cstheme="minorHAnsi"/>
          <w:iCs/>
          <w:sz w:val="24"/>
          <w:szCs w:val="24"/>
        </w:rPr>
      </w:pPr>
      <w:r>
        <w:rPr>
          <w:rFonts w:ascii="Garamond" w:eastAsia="Times New Roman" w:hAnsi="Garamond" w:cstheme="minorHAnsi"/>
          <w:iCs/>
          <w:sz w:val="24"/>
          <w:szCs w:val="24"/>
        </w:rPr>
        <w:t>Six</w:t>
      </w:r>
      <w:r w:rsidR="00A251F6">
        <w:rPr>
          <w:rFonts w:ascii="Garamond" w:eastAsia="Times New Roman" w:hAnsi="Garamond" w:cstheme="minorHAnsi"/>
          <w:iCs/>
          <w:sz w:val="24"/>
          <w:szCs w:val="24"/>
        </w:rPr>
        <w:t xml:space="preserve"> </w:t>
      </w:r>
      <w:r w:rsidR="00F01780">
        <w:rPr>
          <w:rFonts w:ascii="Garamond" w:eastAsia="Times New Roman" w:hAnsi="Garamond" w:cstheme="minorHAnsi"/>
          <w:iCs/>
          <w:sz w:val="24"/>
          <w:szCs w:val="24"/>
        </w:rPr>
        <w:t xml:space="preserve">elective credits </w:t>
      </w:r>
      <w:r>
        <w:rPr>
          <w:rFonts w:ascii="Garamond" w:eastAsia="Times New Roman" w:hAnsi="Garamond" w:cstheme="minorHAnsi"/>
          <w:iCs/>
          <w:sz w:val="24"/>
          <w:szCs w:val="24"/>
        </w:rPr>
        <w:t xml:space="preserve">at the 500-level </w:t>
      </w:r>
      <w:r w:rsidR="00D820FC">
        <w:rPr>
          <w:rFonts w:ascii="Garamond" w:eastAsia="Times New Roman" w:hAnsi="Garamond" w:cstheme="minorHAnsi"/>
          <w:iCs/>
          <w:sz w:val="24"/>
          <w:szCs w:val="24"/>
        </w:rPr>
        <w:t>approved by</w:t>
      </w:r>
      <w:r w:rsidR="00F01780">
        <w:rPr>
          <w:rFonts w:ascii="Garamond" w:eastAsia="Times New Roman" w:hAnsi="Garamond" w:cstheme="minorHAnsi"/>
          <w:iCs/>
          <w:sz w:val="24"/>
          <w:szCs w:val="24"/>
        </w:rPr>
        <w:t xml:space="preserve"> </w:t>
      </w:r>
      <w:r w:rsidR="00EB7AF2" w:rsidRPr="00375050">
        <w:rPr>
          <w:rFonts w:ascii="Garamond" w:eastAsia="Times New Roman" w:hAnsi="Garamond" w:cstheme="minorHAnsi"/>
          <w:iCs/>
          <w:sz w:val="24"/>
          <w:szCs w:val="24"/>
        </w:rPr>
        <w:t xml:space="preserve">the </w:t>
      </w:r>
      <w:r w:rsidR="00A921B1">
        <w:rPr>
          <w:rFonts w:ascii="Garamond" w:eastAsia="Times New Roman" w:hAnsi="Garamond" w:cstheme="minorHAnsi"/>
          <w:iCs/>
          <w:sz w:val="24"/>
          <w:szCs w:val="24"/>
        </w:rPr>
        <w:t xml:space="preserve">AFAM </w:t>
      </w:r>
      <w:r w:rsidR="00EB7AF2" w:rsidRPr="00375050">
        <w:rPr>
          <w:rFonts w:ascii="Garamond" w:eastAsia="Times New Roman" w:hAnsi="Garamond" w:cstheme="minorHAnsi"/>
          <w:iCs/>
          <w:sz w:val="24"/>
          <w:szCs w:val="24"/>
        </w:rPr>
        <w:t xml:space="preserve">Director of Graduate Studies. </w:t>
      </w:r>
    </w:p>
    <w:p w14:paraId="765D8EBB" w14:textId="5C37F7EE" w:rsidR="006C1882" w:rsidRDefault="00CE40B0" w:rsidP="00954F74">
      <w:pPr>
        <w:spacing w:before="100" w:beforeAutospacing="1" w:after="100" w:afterAutospacing="1" w:line="240" w:lineRule="auto"/>
        <w:ind w:left="1350" w:right="90"/>
        <w:rPr>
          <w:rFonts w:ascii="Garamond" w:eastAsia="Times New Roman" w:hAnsi="Garamond" w:cstheme="minorHAnsi"/>
          <w:iCs/>
          <w:sz w:val="24"/>
          <w:szCs w:val="24"/>
        </w:rPr>
      </w:pPr>
      <w:r w:rsidRPr="00CE40B0">
        <w:rPr>
          <w:rFonts w:ascii="Garamond" w:eastAsia="Times New Roman" w:hAnsi="Garamond" w:cstheme="minorHAnsi"/>
          <w:iCs/>
          <w:sz w:val="24"/>
          <w:szCs w:val="24"/>
        </w:rPr>
        <w:t>*</w:t>
      </w:r>
      <w:r>
        <w:rPr>
          <w:rFonts w:ascii="Garamond" w:eastAsia="Times New Roman" w:hAnsi="Garamond" w:cstheme="minorHAnsi"/>
          <w:iCs/>
          <w:sz w:val="24"/>
          <w:szCs w:val="24"/>
        </w:rPr>
        <w:t xml:space="preserve"> Any </w:t>
      </w:r>
      <w:r w:rsidR="00A921B1">
        <w:rPr>
          <w:rFonts w:ascii="Garamond" w:eastAsia="Times New Roman" w:hAnsi="Garamond" w:cstheme="minorHAnsi"/>
          <w:iCs/>
          <w:sz w:val="24"/>
          <w:szCs w:val="24"/>
        </w:rPr>
        <w:t>AFAM</w:t>
      </w:r>
      <w:r>
        <w:rPr>
          <w:rFonts w:ascii="Garamond" w:eastAsia="Times New Roman" w:hAnsi="Garamond" w:cstheme="minorHAnsi"/>
          <w:iCs/>
          <w:sz w:val="24"/>
          <w:szCs w:val="24"/>
        </w:rPr>
        <w:t xml:space="preserve"> 500-level course</w:t>
      </w:r>
      <w:r w:rsidR="002334CB">
        <w:rPr>
          <w:rFonts w:ascii="Garamond" w:eastAsia="Times New Roman" w:hAnsi="Garamond" w:cstheme="minorHAnsi"/>
          <w:iCs/>
          <w:sz w:val="24"/>
          <w:szCs w:val="24"/>
        </w:rPr>
        <w:t xml:space="preserve"> not counted toward your 9 </w:t>
      </w:r>
      <w:r w:rsidR="00A921B1">
        <w:rPr>
          <w:rFonts w:ascii="Garamond" w:eastAsia="Times New Roman" w:hAnsi="Garamond" w:cstheme="minorHAnsi"/>
          <w:iCs/>
          <w:sz w:val="24"/>
          <w:szCs w:val="24"/>
        </w:rPr>
        <w:t>core</w:t>
      </w:r>
      <w:r w:rsidR="002334CB">
        <w:rPr>
          <w:rFonts w:ascii="Garamond" w:eastAsia="Times New Roman" w:hAnsi="Garamond" w:cstheme="minorHAnsi"/>
          <w:iCs/>
          <w:sz w:val="24"/>
          <w:szCs w:val="24"/>
        </w:rPr>
        <w:t xml:space="preserve"> credits</w:t>
      </w:r>
      <w:r w:rsidR="00FD1C60">
        <w:rPr>
          <w:rFonts w:ascii="Garamond" w:eastAsia="Times New Roman" w:hAnsi="Garamond" w:cstheme="minorHAnsi"/>
          <w:iCs/>
          <w:sz w:val="24"/>
          <w:szCs w:val="24"/>
        </w:rPr>
        <w:t xml:space="preserve"> can count toward</w:t>
      </w:r>
      <w:r>
        <w:rPr>
          <w:rFonts w:ascii="Garamond" w:eastAsia="Times New Roman" w:hAnsi="Garamond" w:cstheme="minorHAnsi"/>
          <w:iCs/>
          <w:sz w:val="24"/>
          <w:szCs w:val="24"/>
        </w:rPr>
        <w:t xml:space="preserve"> your </w:t>
      </w:r>
      <w:r w:rsidR="002334CB">
        <w:rPr>
          <w:rFonts w:ascii="Garamond" w:eastAsia="Times New Roman" w:hAnsi="Garamond" w:cstheme="minorHAnsi"/>
          <w:iCs/>
          <w:sz w:val="24"/>
          <w:szCs w:val="24"/>
        </w:rPr>
        <w:t>electives</w:t>
      </w:r>
      <w:r w:rsidR="007337D6">
        <w:rPr>
          <w:rFonts w:ascii="Garamond" w:eastAsia="Times New Roman" w:hAnsi="Garamond" w:cstheme="minorHAnsi"/>
          <w:iCs/>
          <w:sz w:val="24"/>
          <w:szCs w:val="24"/>
        </w:rPr>
        <w:t>.</w:t>
      </w:r>
      <w:r w:rsidR="00D820FC">
        <w:rPr>
          <w:rFonts w:ascii="Garamond" w:eastAsia="Times New Roman" w:hAnsi="Garamond" w:cstheme="minorHAnsi"/>
          <w:iCs/>
          <w:sz w:val="24"/>
          <w:szCs w:val="24"/>
        </w:rPr>
        <w:t xml:space="preserve"> Please do not </w:t>
      </w:r>
      <w:r w:rsidR="006B444E">
        <w:rPr>
          <w:rFonts w:ascii="Garamond" w:eastAsia="Times New Roman" w:hAnsi="Garamond" w:cstheme="minorHAnsi"/>
          <w:iCs/>
          <w:sz w:val="24"/>
          <w:szCs w:val="24"/>
        </w:rPr>
        <w:t>assume</w:t>
      </w:r>
      <w:r w:rsidR="00D820FC">
        <w:rPr>
          <w:rFonts w:ascii="Garamond" w:eastAsia="Times New Roman" w:hAnsi="Garamond" w:cstheme="minorHAnsi"/>
          <w:iCs/>
          <w:sz w:val="24"/>
          <w:szCs w:val="24"/>
        </w:rPr>
        <w:t xml:space="preserve"> a course</w:t>
      </w:r>
      <w:r w:rsidR="00041BB9">
        <w:rPr>
          <w:rFonts w:ascii="Garamond" w:eastAsia="Times New Roman" w:hAnsi="Garamond" w:cstheme="minorHAnsi"/>
          <w:iCs/>
          <w:sz w:val="24"/>
          <w:szCs w:val="24"/>
        </w:rPr>
        <w:t xml:space="preserve"> </w:t>
      </w:r>
      <w:r w:rsidR="006B444E">
        <w:rPr>
          <w:rFonts w:ascii="Garamond" w:eastAsia="Times New Roman" w:hAnsi="Garamond" w:cstheme="minorHAnsi"/>
          <w:iCs/>
          <w:sz w:val="24"/>
          <w:szCs w:val="24"/>
        </w:rPr>
        <w:t>will</w:t>
      </w:r>
      <w:r w:rsidR="00D820FC">
        <w:rPr>
          <w:rFonts w:ascii="Garamond" w:eastAsia="Times New Roman" w:hAnsi="Garamond" w:cstheme="minorHAnsi"/>
          <w:iCs/>
          <w:sz w:val="24"/>
          <w:szCs w:val="24"/>
        </w:rPr>
        <w:t xml:space="preserve"> count towards the degree if you do not </w:t>
      </w:r>
      <w:r w:rsidR="00063860">
        <w:rPr>
          <w:rFonts w:ascii="Garamond" w:eastAsia="Times New Roman" w:hAnsi="Garamond" w:cstheme="minorHAnsi"/>
          <w:iCs/>
          <w:sz w:val="24"/>
          <w:szCs w:val="24"/>
        </w:rPr>
        <w:t xml:space="preserve">have this approval </w:t>
      </w:r>
      <w:r w:rsidR="00D820FC">
        <w:rPr>
          <w:rFonts w:ascii="Garamond" w:eastAsia="Times New Roman" w:hAnsi="Garamond" w:cstheme="minorHAnsi"/>
          <w:iCs/>
          <w:sz w:val="24"/>
          <w:szCs w:val="24"/>
        </w:rPr>
        <w:t xml:space="preserve">before taking it. </w:t>
      </w:r>
      <w:r w:rsidR="00D622C4">
        <w:rPr>
          <w:rFonts w:ascii="Garamond" w:eastAsia="Times New Roman" w:hAnsi="Garamond" w:cstheme="minorHAnsi"/>
          <w:iCs/>
          <w:sz w:val="24"/>
          <w:szCs w:val="24"/>
        </w:rPr>
        <w:t>Electives may come from the student’s home department or from other departments offering courses relevant to the African American and Diaspora Studies dual-title program.</w:t>
      </w:r>
      <w:r w:rsidR="00CB1E55">
        <w:rPr>
          <w:rFonts w:ascii="Garamond" w:eastAsia="Times New Roman" w:hAnsi="Garamond" w:cstheme="minorHAnsi"/>
          <w:iCs/>
          <w:sz w:val="24"/>
          <w:szCs w:val="24"/>
        </w:rPr>
        <w:t xml:space="preserve"> Courses approved</w:t>
      </w:r>
      <w:r w:rsidR="00D24391">
        <w:rPr>
          <w:rFonts w:ascii="Garamond" w:eastAsia="Times New Roman" w:hAnsi="Garamond" w:cstheme="minorHAnsi"/>
          <w:iCs/>
          <w:sz w:val="24"/>
          <w:szCs w:val="24"/>
        </w:rPr>
        <w:t xml:space="preserve"> currently</w:t>
      </w:r>
      <w:r w:rsidR="00CB1E55">
        <w:rPr>
          <w:rFonts w:ascii="Garamond" w:eastAsia="Times New Roman" w:hAnsi="Garamond" w:cstheme="minorHAnsi"/>
          <w:iCs/>
          <w:sz w:val="24"/>
          <w:szCs w:val="24"/>
        </w:rPr>
        <w:t xml:space="preserve"> as electives from other departments are listed below:</w:t>
      </w:r>
    </w:p>
    <w:p w14:paraId="4CE64C36" w14:textId="46F31E8A" w:rsidR="00CB1E55" w:rsidRPr="00CB1E55" w:rsidRDefault="00184F2F" w:rsidP="00184F2F">
      <w:pPr>
        <w:spacing w:before="0" w:after="0" w:line="240" w:lineRule="auto"/>
        <w:ind w:left="630" w:right="86" w:firstLine="720"/>
        <w:rPr>
          <w:rFonts w:ascii="Garamond" w:hAnsi="Garamond" w:cstheme="minorHAnsi"/>
          <w:iCs/>
        </w:rPr>
      </w:pPr>
      <w:r>
        <w:rPr>
          <w:rFonts w:ascii="Garamond" w:hAnsi="Garamond" w:cstheme="minorHAnsi"/>
          <w:iCs/>
        </w:rPr>
        <w:t xml:space="preserve">           AFR 501:</w:t>
      </w:r>
      <w:r w:rsidR="00CB1E55" w:rsidRPr="00CB1E55">
        <w:rPr>
          <w:rFonts w:ascii="Garamond" w:hAnsi="Garamond" w:cstheme="minorHAnsi"/>
          <w:iCs/>
        </w:rPr>
        <w:t> K</w:t>
      </w:r>
      <w:r>
        <w:rPr>
          <w:rFonts w:ascii="Garamond" w:hAnsi="Garamond" w:cstheme="minorHAnsi"/>
          <w:iCs/>
        </w:rPr>
        <w:t>ey Issues in African Studies</w:t>
      </w:r>
    </w:p>
    <w:p w14:paraId="3A0685AA" w14:textId="6CCB513D" w:rsidR="00CB1E55" w:rsidRPr="00CB1E55" w:rsidRDefault="00184F2F" w:rsidP="00184F2F">
      <w:pPr>
        <w:spacing w:before="0" w:after="0" w:line="240" w:lineRule="auto"/>
        <w:ind w:left="720" w:right="86" w:firstLine="720"/>
        <w:rPr>
          <w:rFonts w:ascii="Garamond" w:eastAsia="Times New Roman" w:hAnsi="Garamond" w:cstheme="minorHAnsi"/>
          <w:iCs/>
          <w:sz w:val="24"/>
          <w:szCs w:val="24"/>
        </w:rPr>
      </w:pPr>
      <w:r>
        <w:rPr>
          <w:rFonts w:ascii="Garamond" w:eastAsia="Times New Roman" w:hAnsi="Garamond" w:cstheme="minorHAnsi"/>
          <w:iCs/>
          <w:sz w:val="24"/>
          <w:szCs w:val="24"/>
        </w:rPr>
        <w:t xml:space="preserve">         PHIL 539: Critical Philosophy of Race</w:t>
      </w:r>
    </w:p>
    <w:p w14:paraId="2742A0A1" w14:textId="25D9E4DF" w:rsidR="00CB1E55" w:rsidRPr="00CB1E55" w:rsidRDefault="00184F2F" w:rsidP="00184F2F">
      <w:pPr>
        <w:spacing w:before="0" w:after="0" w:line="240" w:lineRule="auto"/>
        <w:ind w:left="720" w:right="86" w:firstLine="720"/>
        <w:rPr>
          <w:rFonts w:ascii="Garamond" w:eastAsia="Times New Roman" w:hAnsi="Garamond" w:cstheme="minorHAnsi"/>
          <w:iCs/>
          <w:sz w:val="24"/>
          <w:szCs w:val="24"/>
        </w:rPr>
      </w:pPr>
      <w:r>
        <w:rPr>
          <w:rFonts w:ascii="Garamond" w:eastAsia="Times New Roman" w:hAnsi="Garamond" w:cstheme="minorHAnsi"/>
          <w:iCs/>
          <w:sz w:val="24"/>
          <w:szCs w:val="24"/>
        </w:rPr>
        <w:t xml:space="preserve">         HIST 547: Slavery in the Americas</w:t>
      </w:r>
    </w:p>
    <w:p w14:paraId="4218FA1C" w14:textId="4FEBCA46" w:rsidR="00CB1E55" w:rsidRPr="00CB1E55" w:rsidRDefault="00184F2F" w:rsidP="00184F2F">
      <w:pPr>
        <w:spacing w:before="0" w:after="0" w:line="240" w:lineRule="auto"/>
        <w:ind w:left="1440" w:right="86"/>
        <w:rPr>
          <w:rFonts w:ascii="Garamond" w:eastAsia="Times New Roman" w:hAnsi="Garamond" w:cstheme="minorHAnsi"/>
          <w:iCs/>
          <w:sz w:val="24"/>
          <w:szCs w:val="24"/>
        </w:rPr>
      </w:pPr>
      <w:r>
        <w:rPr>
          <w:rFonts w:ascii="Garamond" w:eastAsia="Times New Roman" w:hAnsi="Garamond" w:cstheme="minorHAnsi"/>
          <w:iCs/>
          <w:sz w:val="24"/>
          <w:szCs w:val="24"/>
        </w:rPr>
        <w:t xml:space="preserve">         HIST 549:</w:t>
      </w:r>
      <w:r w:rsidR="00CB1E55" w:rsidRPr="00CB1E55">
        <w:rPr>
          <w:rFonts w:ascii="Garamond" w:eastAsia="Times New Roman" w:hAnsi="Garamond" w:cstheme="minorHAnsi"/>
          <w:iCs/>
          <w:sz w:val="24"/>
          <w:szCs w:val="24"/>
        </w:rPr>
        <w:t> Topics</w:t>
      </w:r>
      <w:r>
        <w:rPr>
          <w:rFonts w:ascii="Garamond" w:eastAsia="Times New Roman" w:hAnsi="Garamond" w:cstheme="minorHAnsi"/>
          <w:iCs/>
          <w:sz w:val="24"/>
          <w:szCs w:val="24"/>
        </w:rPr>
        <w:t xml:space="preserve"> in </w:t>
      </w:r>
      <w:proofErr w:type="gramStart"/>
      <w:r>
        <w:rPr>
          <w:rFonts w:ascii="Garamond" w:eastAsia="Times New Roman" w:hAnsi="Garamond" w:cstheme="minorHAnsi"/>
          <w:iCs/>
          <w:sz w:val="24"/>
          <w:szCs w:val="24"/>
        </w:rPr>
        <w:t>African-American</w:t>
      </w:r>
      <w:proofErr w:type="gramEnd"/>
      <w:r>
        <w:rPr>
          <w:rFonts w:ascii="Garamond" w:eastAsia="Times New Roman" w:hAnsi="Garamond" w:cstheme="minorHAnsi"/>
          <w:iCs/>
          <w:sz w:val="24"/>
          <w:szCs w:val="24"/>
        </w:rPr>
        <w:t xml:space="preserve"> History</w:t>
      </w:r>
    </w:p>
    <w:p w14:paraId="533FD1CC" w14:textId="5D272F2B" w:rsidR="00CB1E55" w:rsidRPr="00CB1E55" w:rsidRDefault="00184F2F" w:rsidP="00184F2F">
      <w:pPr>
        <w:spacing w:before="0" w:after="0" w:line="240" w:lineRule="auto"/>
        <w:ind w:left="1440" w:right="86"/>
        <w:rPr>
          <w:rFonts w:ascii="Garamond" w:eastAsia="Times New Roman" w:hAnsi="Garamond" w:cstheme="minorHAnsi"/>
          <w:iCs/>
          <w:sz w:val="24"/>
          <w:szCs w:val="24"/>
        </w:rPr>
      </w:pPr>
      <w:r>
        <w:rPr>
          <w:rFonts w:ascii="Garamond" w:eastAsia="Times New Roman" w:hAnsi="Garamond" w:cstheme="minorHAnsi"/>
          <w:iCs/>
          <w:sz w:val="24"/>
          <w:szCs w:val="24"/>
        </w:rPr>
        <w:t xml:space="preserve">         HIST 551:</w:t>
      </w:r>
      <w:r w:rsidR="00CB1E55" w:rsidRPr="00CB1E55">
        <w:rPr>
          <w:rFonts w:ascii="Garamond" w:eastAsia="Times New Roman" w:hAnsi="Garamond" w:cstheme="minorHAnsi"/>
          <w:iCs/>
          <w:sz w:val="24"/>
          <w:szCs w:val="24"/>
        </w:rPr>
        <w:t> The African American Freedom Strug</w:t>
      </w:r>
      <w:r>
        <w:rPr>
          <w:rFonts w:ascii="Garamond" w:eastAsia="Times New Roman" w:hAnsi="Garamond" w:cstheme="minorHAnsi"/>
          <w:iCs/>
          <w:sz w:val="24"/>
          <w:szCs w:val="24"/>
        </w:rPr>
        <w:t>gle in the Twentieth Century</w:t>
      </w:r>
    </w:p>
    <w:p w14:paraId="52605FD7" w14:textId="76B92776" w:rsidR="00CB1E55" w:rsidRPr="00CB1E55" w:rsidRDefault="00184F2F" w:rsidP="00184F2F">
      <w:pPr>
        <w:spacing w:before="0" w:after="0" w:line="240" w:lineRule="auto"/>
        <w:ind w:left="1440" w:right="86"/>
        <w:rPr>
          <w:rFonts w:ascii="Garamond" w:eastAsia="Times New Roman" w:hAnsi="Garamond" w:cstheme="minorHAnsi"/>
          <w:iCs/>
          <w:sz w:val="24"/>
          <w:szCs w:val="24"/>
        </w:rPr>
      </w:pPr>
      <w:r>
        <w:rPr>
          <w:rFonts w:ascii="Garamond" w:eastAsia="Times New Roman" w:hAnsi="Garamond" w:cstheme="minorHAnsi"/>
          <w:iCs/>
          <w:sz w:val="24"/>
          <w:szCs w:val="24"/>
        </w:rPr>
        <w:t xml:space="preserve">         </w:t>
      </w:r>
      <w:r w:rsidR="00CB1E55" w:rsidRPr="00CB1E55">
        <w:rPr>
          <w:rFonts w:ascii="Garamond" w:eastAsia="Times New Roman" w:hAnsi="Garamond" w:cstheme="minorHAnsi"/>
          <w:iCs/>
          <w:sz w:val="24"/>
          <w:szCs w:val="24"/>
        </w:rPr>
        <w:t xml:space="preserve">HIST </w:t>
      </w:r>
      <w:r>
        <w:rPr>
          <w:rFonts w:ascii="Garamond" w:eastAsia="Times New Roman" w:hAnsi="Garamond" w:cstheme="minorHAnsi"/>
          <w:iCs/>
          <w:sz w:val="24"/>
          <w:szCs w:val="24"/>
        </w:rPr>
        <w:t>572:</w:t>
      </w:r>
      <w:r w:rsidR="00CB1E55" w:rsidRPr="00CB1E55">
        <w:rPr>
          <w:rFonts w:ascii="Garamond" w:eastAsia="Times New Roman" w:hAnsi="Garamond" w:cstheme="minorHAnsi"/>
          <w:iCs/>
          <w:sz w:val="24"/>
          <w:szCs w:val="24"/>
        </w:rPr>
        <w:t> Race and Empire in the A</w:t>
      </w:r>
      <w:r>
        <w:rPr>
          <w:rFonts w:ascii="Garamond" w:eastAsia="Times New Roman" w:hAnsi="Garamond" w:cstheme="minorHAnsi"/>
          <w:iCs/>
          <w:sz w:val="24"/>
          <w:szCs w:val="24"/>
        </w:rPr>
        <w:t>mericas, Caribbean &amp; Pacific</w:t>
      </w:r>
    </w:p>
    <w:p w14:paraId="5649A80D" w14:textId="44CA0DE2" w:rsidR="00CB1E55" w:rsidRPr="00CB1E55" w:rsidRDefault="00184F2F" w:rsidP="00184F2F">
      <w:pPr>
        <w:spacing w:before="0" w:after="0" w:line="240" w:lineRule="auto"/>
        <w:ind w:left="720" w:right="86" w:firstLine="720"/>
        <w:rPr>
          <w:rFonts w:ascii="Garamond" w:eastAsia="Times New Roman" w:hAnsi="Garamond" w:cstheme="minorHAnsi"/>
          <w:iCs/>
          <w:sz w:val="24"/>
          <w:szCs w:val="24"/>
        </w:rPr>
      </w:pPr>
      <w:r>
        <w:rPr>
          <w:rFonts w:ascii="Garamond" w:eastAsia="Times New Roman" w:hAnsi="Garamond" w:cstheme="minorHAnsi"/>
          <w:iCs/>
          <w:sz w:val="24"/>
          <w:szCs w:val="24"/>
        </w:rPr>
        <w:t xml:space="preserve">         ENGL 565:</w:t>
      </w:r>
      <w:r w:rsidR="00CB1E55" w:rsidRPr="00CB1E55">
        <w:rPr>
          <w:rFonts w:ascii="Garamond" w:eastAsia="Times New Roman" w:hAnsi="Garamond" w:cstheme="minorHAnsi"/>
          <w:iCs/>
          <w:sz w:val="24"/>
          <w:szCs w:val="24"/>
        </w:rPr>
        <w:t> Period Studies in</w:t>
      </w:r>
      <w:r>
        <w:rPr>
          <w:rFonts w:ascii="Garamond" w:eastAsia="Times New Roman" w:hAnsi="Garamond" w:cstheme="minorHAnsi"/>
          <w:iCs/>
          <w:sz w:val="24"/>
          <w:szCs w:val="24"/>
        </w:rPr>
        <w:t xml:space="preserve"> </w:t>
      </w:r>
      <w:proofErr w:type="gramStart"/>
      <w:r>
        <w:rPr>
          <w:rFonts w:ascii="Garamond" w:eastAsia="Times New Roman" w:hAnsi="Garamond" w:cstheme="minorHAnsi"/>
          <w:iCs/>
          <w:sz w:val="24"/>
          <w:szCs w:val="24"/>
        </w:rPr>
        <w:t>African-American</w:t>
      </w:r>
      <w:proofErr w:type="gramEnd"/>
      <w:r>
        <w:rPr>
          <w:rFonts w:ascii="Garamond" w:eastAsia="Times New Roman" w:hAnsi="Garamond" w:cstheme="minorHAnsi"/>
          <w:iCs/>
          <w:sz w:val="24"/>
          <w:szCs w:val="24"/>
        </w:rPr>
        <w:t xml:space="preserve"> Literature</w:t>
      </w:r>
    </w:p>
    <w:p w14:paraId="62C0D89B" w14:textId="47D4CD17" w:rsidR="00CB1E55" w:rsidRPr="00CB1E55" w:rsidRDefault="00184F2F" w:rsidP="00184F2F">
      <w:pPr>
        <w:spacing w:before="0" w:after="0" w:line="240" w:lineRule="auto"/>
        <w:ind w:left="1440" w:right="86"/>
        <w:rPr>
          <w:rFonts w:ascii="Garamond" w:eastAsia="Times New Roman" w:hAnsi="Garamond" w:cstheme="minorHAnsi"/>
          <w:iCs/>
          <w:sz w:val="24"/>
          <w:szCs w:val="24"/>
        </w:rPr>
      </w:pPr>
      <w:r>
        <w:rPr>
          <w:rFonts w:ascii="Garamond" w:eastAsia="Times New Roman" w:hAnsi="Garamond" w:cstheme="minorHAnsi"/>
          <w:iCs/>
          <w:sz w:val="24"/>
          <w:szCs w:val="24"/>
        </w:rPr>
        <w:t xml:space="preserve">         ENGL 566:</w:t>
      </w:r>
      <w:r w:rsidR="00CB1E55" w:rsidRPr="00CB1E55">
        <w:rPr>
          <w:rFonts w:ascii="Garamond" w:eastAsia="Times New Roman" w:hAnsi="Garamond" w:cstheme="minorHAnsi"/>
          <w:iCs/>
          <w:sz w:val="24"/>
          <w:szCs w:val="24"/>
        </w:rPr>
        <w:t xml:space="preserve"> Genre Studies in</w:t>
      </w:r>
      <w:r>
        <w:rPr>
          <w:rFonts w:ascii="Garamond" w:eastAsia="Times New Roman" w:hAnsi="Garamond" w:cstheme="minorHAnsi"/>
          <w:iCs/>
          <w:sz w:val="24"/>
          <w:szCs w:val="24"/>
        </w:rPr>
        <w:t xml:space="preserve"> </w:t>
      </w:r>
      <w:proofErr w:type="gramStart"/>
      <w:r>
        <w:rPr>
          <w:rFonts w:ascii="Garamond" w:eastAsia="Times New Roman" w:hAnsi="Garamond" w:cstheme="minorHAnsi"/>
          <w:iCs/>
          <w:sz w:val="24"/>
          <w:szCs w:val="24"/>
        </w:rPr>
        <w:t>African-American</w:t>
      </w:r>
      <w:proofErr w:type="gramEnd"/>
      <w:r>
        <w:rPr>
          <w:rFonts w:ascii="Garamond" w:eastAsia="Times New Roman" w:hAnsi="Garamond" w:cstheme="minorHAnsi"/>
          <w:iCs/>
          <w:sz w:val="24"/>
          <w:szCs w:val="24"/>
        </w:rPr>
        <w:t xml:space="preserve"> Literature</w:t>
      </w:r>
    </w:p>
    <w:p w14:paraId="1B42A301" w14:textId="42439629" w:rsidR="00CB1E55" w:rsidRPr="00CB1E55" w:rsidRDefault="00184F2F" w:rsidP="00184F2F">
      <w:pPr>
        <w:spacing w:before="0" w:after="0" w:line="240" w:lineRule="auto"/>
        <w:ind w:left="720" w:right="86" w:firstLine="720"/>
        <w:rPr>
          <w:rFonts w:ascii="Garamond" w:eastAsia="Times New Roman" w:hAnsi="Garamond" w:cstheme="minorHAnsi"/>
          <w:iCs/>
          <w:sz w:val="24"/>
          <w:szCs w:val="24"/>
        </w:rPr>
      </w:pPr>
      <w:r>
        <w:rPr>
          <w:rFonts w:ascii="Garamond" w:eastAsia="Times New Roman" w:hAnsi="Garamond" w:cstheme="minorHAnsi"/>
          <w:iCs/>
          <w:sz w:val="24"/>
          <w:szCs w:val="24"/>
        </w:rPr>
        <w:t xml:space="preserve">         ENGL 567:</w:t>
      </w:r>
      <w:r w:rsidR="00CB1E55" w:rsidRPr="00CB1E55">
        <w:rPr>
          <w:rFonts w:ascii="Garamond" w:eastAsia="Times New Roman" w:hAnsi="Garamond" w:cstheme="minorHAnsi"/>
          <w:iCs/>
          <w:sz w:val="24"/>
          <w:szCs w:val="24"/>
        </w:rPr>
        <w:t> Thematic Studies in</w:t>
      </w:r>
      <w:r>
        <w:rPr>
          <w:rFonts w:ascii="Garamond" w:eastAsia="Times New Roman" w:hAnsi="Garamond" w:cstheme="minorHAnsi"/>
          <w:iCs/>
          <w:sz w:val="24"/>
          <w:szCs w:val="24"/>
        </w:rPr>
        <w:t xml:space="preserve"> </w:t>
      </w:r>
      <w:proofErr w:type="gramStart"/>
      <w:r>
        <w:rPr>
          <w:rFonts w:ascii="Garamond" w:eastAsia="Times New Roman" w:hAnsi="Garamond" w:cstheme="minorHAnsi"/>
          <w:iCs/>
          <w:sz w:val="24"/>
          <w:szCs w:val="24"/>
        </w:rPr>
        <w:t>African-American</w:t>
      </w:r>
      <w:proofErr w:type="gramEnd"/>
      <w:r>
        <w:rPr>
          <w:rFonts w:ascii="Garamond" w:eastAsia="Times New Roman" w:hAnsi="Garamond" w:cstheme="minorHAnsi"/>
          <w:iCs/>
          <w:sz w:val="24"/>
          <w:szCs w:val="24"/>
        </w:rPr>
        <w:t xml:space="preserve"> Literature</w:t>
      </w:r>
    </w:p>
    <w:p w14:paraId="5DAA52C8" w14:textId="5F9673F8" w:rsidR="00CB1E55" w:rsidRDefault="00184F2F" w:rsidP="00184F2F">
      <w:pPr>
        <w:spacing w:before="0" w:after="0" w:line="240" w:lineRule="auto"/>
        <w:ind w:left="720" w:right="86" w:firstLine="720"/>
        <w:rPr>
          <w:rFonts w:ascii="Garamond" w:eastAsia="Times New Roman" w:hAnsi="Garamond" w:cstheme="minorHAnsi"/>
          <w:iCs/>
          <w:sz w:val="24"/>
          <w:szCs w:val="24"/>
        </w:rPr>
      </w:pPr>
      <w:r>
        <w:rPr>
          <w:rFonts w:ascii="Garamond" w:eastAsia="Times New Roman" w:hAnsi="Garamond" w:cstheme="minorHAnsi"/>
          <w:iCs/>
          <w:sz w:val="24"/>
          <w:szCs w:val="24"/>
        </w:rPr>
        <w:t xml:space="preserve">         ENGL 568:</w:t>
      </w:r>
      <w:r w:rsidR="00CB1E55" w:rsidRPr="00CB1E55">
        <w:rPr>
          <w:rFonts w:ascii="Garamond" w:eastAsia="Times New Roman" w:hAnsi="Garamond" w:cstheme="minorHAnsi"/>
          <w:iCs/>
          <w:sz w:val="24"/>
          <w:szCs w:val="24"/>
        </w:rPr>
        <w:t> Gender Issues in</w:t>
      </w:r>
      <w:r>
        <w:rPr>
          <w:rFonts w:ascii="Garamond" w:eastAsia="Times New Roman" w:hAnsi="Garamond" w:cstheme="minorHAnsi"/>
          <w:iCs/>
          <w:sz w:val="24"/>
          <w:szCs w:val="24"/>
        </w:rPr>
        <w:t xml:space="preserve"> </w:t>
      </w:r>
      <w:proofErr w:type="gramStart"/>
      <w:r>
        <w:rPr>
          <w:rFonts w:ascii="Garamond" w:eastAsia="Times New Roman" w:hAnsi="Garamond" w:cstheme="minorHAnsi"/>
          <w:iCs/>
          <w:sz w:val="24"/>
          <w:szCs w:val="24"/>
        </w:rPr>
        <w:t>African-American</w:t>
      </w:r>
      <w:proofErr w:type="gramEnd"/>
      <w:r>
        <w:rPr>
          <w:rFonts w:ascii="Garamond" w:eastAsia="Times New Roman" w:hAnsi="Garamond" w:cstheme="minorHAnsi"/>
          <w:iCs/>
          <w:sz w:val="24"/>
          <w:szCs w:val="24"/>
        </w:rPr>
        <w:t xml:space="preserve"> Literature</w:t>
      </w:r>
    </w:p>
    <w:p w14:paraId="29EBE157" w14:textId="1F013CE3" w:rsidR="00581697" w:rsidRDefault="00581697" w:rsidP="00184F2F">
      <w:pPr>
        <w:spacing w:before="0" w:after="0" w:line="240" w:lineRule="auto"/>
        <w:ind w:left="720" w:right="86" w:firstLine="720"/>
        <w:rPr>
          <w:rFonts w:ascii="Garamond" w:eastAsia="Times New Roman" w:hAnsi="Garamond" w:cstheme="minorHAnsi"/>
          <w:iCs/>
          <w:sz w:val="24"/>
          <w:szCs w:val="24"/>
        </w:rPr>
      </w:pPr>
      <w:r>
        <w:rPr>
          <w:rFonts w:ascii="Garamond" w:eastAsia="Times New Roman" w:hAnsi="Garamond" w:cstheme="minorHAnsi"/>
          <w:iCs/>
          <w:sz w:val="24"/>
          <w:szCs w:val="24"/>
        </w:rPr>
        <w:t xml:space="preserve">         ENGL 597: African American Rhetoric </w:t>
      </w:r>
    </w:p>
    <w:p w14:paraId="2854D778" w14:textId="59DAD3A9" w:rsidR="001A2DC9" w:rsidRPr="001A2DC9" w:rsidRDefault="00EB7AF2" w:rsidP="001A2DC9">
      <w:pPr>
        <w:spacing w:before="100" w:beforeAutospacing="1" w:after="100" w:afterAutospacing="1" w:line="240" w:lineRule="auto"/>
        <w:ind w:left="360"/>
        <w:rPr>
          <w:rFonts w:ascii="Garamond" w:eastAsia="Times New Roman" w:hAnsi="Garamond" w:cstheme="minorHAnsi"/>
          <w:iCs/>
          <w:sz w:val="28"/>
          <w:szCs w:val="28"/>
        </w:rPr>
      </w:pPr>
      <w:r w:rsidRPr="001A2DC9">
        <w:rPr>
          <w:rFonts w:ascii="Garamond" w:eastAsia="Times New Roman" w:hAnsi="Garamond" w:cstheme="minorHAnsi"/>
          <w:b/>
          <w:iCs/>
          <w:sz w:val="28"/>
          <w:szCs w:val="28"/>
        </w:rPr>
        <w:t>Other requirements for the dual-</w:t>
      </w:r>
      <w:r w:rsidR="00A921B1" w:rsidRPr="001A2DC9">
        <w:rPr>
          <w:rFonts w:ascii="Garamond" w:eastAsia="Times New Roman" w:hAnsi="Garamond" w:cstheme="minorHAnsi"/>
          <w:b/>
          <w:iCs/>
          <w:sz w:val="28"/>
          <w:szCs w:val="28"/>
        </w:rPr>
        <w:t>title</w:t>
      </w:r>
      <w:r w:rsidR="00954F74" w:rsidRPr="001A2DC9">
        <w:rPr>
          <w:rFonts w:ascii="Garamond" w:eastAsia="Times New Roman" w:hAnsi="Garamond" w:cstheme="minorHAnsi"/>
          <w:b/>
          <w:iCs/>
          <w:sz w:val="28"/>
          <w:szCs w:val="28"/>
        </w:rPr>
        <w:t xml:space="preserve"> Ph</w:t>
      </w:r>
      <w:r w:rsidR="000C7FFA" w:rsidRPr="001A2DC9">
        <w:rPr>
          <w:rFonts w:ascii="Garamond" w:eastAsia="Times New Roman" w:hAnsi="Garamond" w:cstheme="minorHAnsi"/>
          <w:b/>
          <w:iCs/>
          <w:sz w:val="28"/>
          <w:szCs w:val="28"/>
        </w:rPr>
        <w:t>.</w:t>
      </w:r>
      <w:r w:rsidR="00954F74" w:rsidRPr="001A2DC9">
        <w:rPr>
          <w:rFonts w:ascii="Garamond" w:eastAsia="Times New Roman" w:hAnsi="Garamond" w:cstheme="minorHAnsi"/>
          <w:b/>
          <w:iCs/>
          <w:sz w:val="28"/>
          <w:szCs w:val="28"/>
        </w:rPr>
        <w:t>D</w:t>
      </w:r>
      <w:r w:rsidR="000C7FFA" w:rsidRPr="001A2DC9">
        <w:rPr>
          <w:rFonts w:ascii="Garamond" w:eastAsia="Times New Roman" w:hAnsi="Garamond" w:cstheme="minorHAnsi"/>
          <w:iCs/>
          <w:sz w:val="28"/>
          <w:szCs w:val="28"/>
        </w:rPr>
        <w:t>.</w:t>
      </w:r>
      <w:r w:rsidRPr="001A2DC9">
        <w:rPr>
          <w:rFonts w:ascii="Garamond" w:eastAsia="Times New Roman" w:hAnsi="Garamond" w:cstheme="minorHAnsi"/>
          <w:iCs/>
          <w:sz w:val="28"/>
          <w:szCs w:val="28"/>
        </w:rPr>
        <w:t>:</w:t>
      </w:r>
    </w:p>
    <w:p w14:paraId="022E9C51" w14:textId="3DEF616E" w:rsidR="00742D41" w:rsidRDefault="009C1940" w:rsidP="005D4CDD">
      <w:pPr>
        <w:pStyle w:val="ListParagraph"/>
        <w:numPr>
          <w:ilvl w:val="0"/>
          <w:numId w:val="1"/>
        </w:numPr>
        <w:tabs>
          <w:tab w:val="clear" w:pos="720"/>
        </w:tabs>
        <w:spacing w:before="100" w:beforeAutospacing="1" w:after="100" w:afterAutospacing="1" w:line="240" w:lineRule="auto"/>
        <w:ind w:left="1080"/>
        <w:rPr>
          <w:rFonts w:ascii="Garamond" w:eastAsia="Times New Roman" w:hAnsi="Garamond" w:cstheme="minorHAnsi"/>
          <w:iCs/>
          <w:sz w:val="24"/>
          <w:szCs w:val="24"/>
        </w:rPr>
      </w:pPr>
      <w:r>
        <w:rPr>
          <w:rFonts w:ascii="Garamond" w:eastAsia="Times New Roman" w:hAnsi="Garamond" w:cstheme="minorHAnsi"/>
          <w:iCs/>
          <w:sz w:val="24"/>
          <w:szCs w:val="24"/>
        </w:rPr>
        <w:t xml:space="preserve">At least </w:t>
      </w:r>
      <w:r w:rsidR="00A921B1">
        <w:rPr>
          <w:rFonts w:ascii="Garamond" w:eastAsia="Times New Roman" w:hAnsi="Garamond" w:cstheme="minorHAnsi"/>
          <w:iCs/>
          <w:sz w:val="24"/>
          <w:szCs w:val="24"/>
        </w:rPr>
        <w:t>one member</w:t>
      </w:r>
      <w:r w:rsidR="00EB7AF2" w:rsidRPr="00375050">
        <w:rPr>
          <w:rFonts w:ascii="Garamond" w:eastAsia="Times New Roman" w:hAnsi="Garamond" w:cstheme="minorHAnsi"/>
          <w:iCs/>
          <w:sz w:val="24"/>
          <w:szCs w:val="24"/>
        </w:rPr>
        <w:t xml:space="preserve"> </w:t>
      </w:r>
      <w:r w:rsidR="00A921B1">
        <w:rPr>
          <w:rFonts w:ascii="Garamond" w:eastAsia="Times New Roman" w:hAnsi="Garamond" w:cstheme="minorHAnsi"/>
          <w:iCs/>
          <w:sz w:val="24"/>
          <w:szCs w:val="24"/>
        </w:rPr>
        <w:t>of the African American Studies graduate faculty</w:t>
      </w:r>
      <w:r w:rsidR="00EB7AF2" w:rsidRPr="00375050">
        <w:rPr>
          <w:rFonts w:ascii="Garamond" w:eastAsia="Times New Roman" w:hAnsi="Garamond" w:cstheme="minorHAnsi"/>
          <w:iCs/>
          <w:sz w:val="24"/>
          <w:szCs w:val="24"/>
        </w:rPr>
        <w:t xml:space="preserve"> </w:t>
      </w:r>
      <w:r w:rsidR="00533982">
        <w:rPr>
          <w:rFonts w:ascii="Garamond" w:eastAsia="Times New Roman" w:hAnsi="Garamond" w:cstheme="minorHAnsi"/>
          <w:iCs/>
          <w:sz w:val="24"/>
          <w:szCs w:val="24"/>
        </w:rPr>
        <w:t xml:space="preserve">must be included in the </w:t>
      </w:r>
      <w:r w:rsidR="003060A2">
        <w:rPr>
          <w:rFonts w:ascii="Garamond" w:eastAsia="Times New Roman" w:hAnsi="Garamond" w:cstheme="minorHAnsi"/>
          <w:iCs/>
          <w:sz w:val="24"/>
          <w:szCs w:val="24"/>
        </w:rPr>
        <w:t>doctoral committee</w:t>
      </w:r>
      <w:r w:rsidR="00CC6F18">
        <w:rPr>
          <w:rFonts w:ascii="Garamond" w:eastAsia="Times New Roman" w:hAnsi="Garamond" w:cstheme="minorHAnsi"/>
          <w:iCs/>
          <w:sz w:val="24"/>
          <w:szCs w:val="24"/>
        </w:rPr>
        <w:t>.</w:t>
      </w:r>
    </w:p>
    <w:p w14:paraId="5332E214" w14:textId="77777777" w:rsidR="00742D41" w:rsidRDefault="00742D41" w:rsidP="00742D41">
      <w:pPr>
        <w:pStyle w:val="ListParagraph"/>
        <w:spacing w:before="100" w:beforeAutospacing="1" w:after="100" w:afterAutospacing="1" w:line="240" w:lineRule="auto"/>
        <w:ind w:left="1080"/>
        <w:rPr>
          <w:rFonts w:ascii="Garamond" w:eastAsia="Times New Roman" w:hAnsi="Garamond" w:cstheme="minorHAnsi"/>
          <w:iCs/>
          <w:sz w:val="24"/>
          <w:szCs w:val="24"/>
        </w:rPr>
      </w:pPr>
    </w:p>
    <w:p w14:paraId="2A71AA0B" w14:textId="6C6B4115" w:rsidR="00482535" w:rsidRPr="0041626C" w:rsidRDefault="00742D41" w:rsidP="007B0014">
      <w:pPr>
        <w:pStyle w:val="ListParagraph"/>
        <w:numPr>
          <w:ilvl w:val="1"/>
          <w:numId w:val="1"/>
        </w:numPr>
        <w:spacing w:before="100" w:beforeAutospacing="1" w:after="100" w:afterAutospacing="1" w:line="240" w:lineRule="auto"/>
        <w:rPr>
          <w:rFonts w:ascii="Garamond" w:eastAsia="Times New Roman" w:hAnsi="Garamond" w:cstheme="minorHAnsi"/>
          <w:iCs/>
          <w:sz w:val="24"/>
          <w:szCs w:val="24"/>
        </w:rPr>
      </w:pPr>
      <w:r w:rsidRPr="0041626C">
        <w:rPr>
          <w:rFonts w:ascii="Garamond" w:eastAsia="Times New Roman" w:hAnsi="Garamond" w:cstheme="minorHAnsi"/>
          <w:iCs/>
          <w:sz w:val="24"/>
          <w:szCs w:val="24"/>
        </w:rPr>
        <w:t>The dissertation committee for a dual-title doctoral degree student must include a minimum of four faculty members, i.e., a chair and at least three additional members, all of whom must be members of the Graduate Faculty, and one of which must be on the Graduate Faculty in African American Studies. If the chair is not faculty in African American Studies, then the committee member representing African American Studies must be appointed as co-chair.</w:t>
      </w:r>
      <w:r w:rsidR="0041626C" w:rsidRPr="0041626C">
        <w:rPr>
          <w:rFonts w:ascii="Garamond" w:eastAsia="Times New Roman" w:hAnsi="Garamond" w:cstheme="minorHAnsi"/>
          <w:iCs/>
          <w:sz w:val="24"/>
          <w:szCs w:val="24"/>
        </w:rPr>
        <w:t xml:space="preserve"> </w:t>
      </w:r>
    </w:p>
    <w:p w14:paraId="69ACAB4D" w14:textId="77777777" w:rsidR="0041626C" w:rsidRPr="0041626C" w:rsidRDefault="0041626C" w:rsidP="0041626C">
      <w:pPr>
        <w:pStyle w:val="ListParagraph"/>
        <w:spacing w:before="100" w:beforeAutospacing="1" w:after="100" w:afterAutospacing="1" w:line="240" w:lineRule="auto"/>
        <w:ind w:left="1440"/>
        <w:rPr>
          <w:rFonts w:ascii="Garamond" w:eastAsia="Times New Roman" w:hAnsi="Garamond" w:cstheme="minorHAnsi"/>
          <w:iCs/>
          <w:sz w:val="24"/>
          <w:szCs w:val="24"/>
        </w:rPr>
      </w:pPr>
    </w:p>
    <w:p w14:paraId="57877BD0" w14:textId="010A5F6F" w:rsidR="00742D41" w:rsidRDefault="00742D41" w:rsidP="005D4CDD">
      <w:pPr>
        <w:pStyle w:val="ListParagraph"/>
        <w:numPr>
          <w:ilvl w:val="0"/>
          <w:numId w:val="2"/>
        </w:numPr>
        <w:tabs>
          <w:tab w:val="left" w:pos="4008"/>
        </w:tabs>
        <w:spacing w:before="100" w:beforeAutospacing="1" w:after="100" w:afterAutospacing="1" w:line="240" w:lineRule="auto"/>
        <w:rPr>
          <w:rFonts w:ascii="Garamond" w:eastAsia="Times New Roman" w:hAnsi="Garamond" w:cstheme="minorHAnsi"/>
          <w:iCs/>
          <w:sz w:val="24"/>
          <w:szCs w:val="24"/>
        </w:rPr>
      </w:pPr>
      <w:r w:rsidRPr="00742D41">
        <w:rPr>
          <w:rFonts w:ascii="Garamond" w:eastAsia="Times New Roman" w:hAnsi="Garamond" w:cstheme="minorHAnsi"/>
          <w:iCs/>
          <w:sz w:val="24"/>
          <w:szCs w:val="24"/>
        </w:rPr>
        <w:t>The</w:t>
      </w:r>
      <w:r w:rsidR="001A2DC9">
        <w:rPr>
          <w:rFonts w:ascii="Garamond" w:eastAsia="Times New Roman" w:hAnsi="Garamond" w:cstheme="minorHAnsi"/>
          <w:iCs/>
          <w:sz w:val="24"/>
          <w:szCs w:val="24"/>
        </w:rPr>
        <w:t xml:space="preserve"> comprehensive</w:t>
      </w:r>
      <w:r w:rsidRPr="00742D41">
        <w:rPr>
          <w:rFonts w:ascii="Garamond" w:eastAsia="Times New Roman" w:hAnsi="Garamond" w:cstheme="minorHAnsi"/>
          <w:iCs/>
          <w:sz w:val="24"/>
          <w:szCs w:val="24"/>
        </w:rPr>
        <w:t xml:space="preserve"> exam must incorporate African American and Diaspora Studies </w:t>
      </w:r>
      <w:r w:rsidR="001A2DC9">
        <w:rPr>
          <w:rFonts w:ascii="Garamond" w:eastAsia="Times New Roman" w:hAnsi="Garamond" w:cstheme="minorHAnsi"/>
          <w:iCs/>
          <w:sz w:val="24"/>
          <w:szCs w:val="24"/>
        </w:rPr>
        <w:t xml:space="preserve">content </w:t>
      </w:r>
      <w:r w:rsidRPr="00742D41">
        <w:rPr>
          <w:rFonts w:ascii="Garamond" w:eastAsia="Times New Roman" w:hAnsi="Garamond" w:cstheme="minorHAnsi"/>
          <w:iCs/>
          <w:sz w:val="24"/>
          <w:szCs w:val="24"/>
        </w:rPr>
        <w:t>based on the student’s thematic or regional area of interest and specialization in African American and Diaspora Studies. The African American and Diaspora Studies portion of the exam will include the following components: broad history of the field, contemporary theory and debates, and either sexual and gender politics or a topic related to the stud</w:t>
      </w:r>
      <w:r>
        <w:rPr>
          <w:rFonts w:ascii="Garamond" w:eastAsia="Times New Roman" w:hAnsi="Garamond" w:cstheme="minorHAnsi"/>
          <w:iCs/>
          <w:sz w:val="24"/>
          <w:szCs w:val="24"/>
        </w:rPr>
        <w:t>ent’s specific area of interest.</w:t>
      </w:r>
    </w:p>
    <w:p w14:paraId="3710164D" w14:textId="77777777" w:rsidR="00742D41" w:rsidRPr="00742D41" w:rsidRDefault="00742D41" w:rsidP="00742D41">
      <w:pPr>
        <w:pStyle w:val="ListParagraph"/>
        <w:rPr>
          <w:rFonts w:ascii="Garamond" w:eastAsia="Times New Roman" w:hAnsi="Garamond" w:cstheme="minorHAnsi"/>
          <w:iCs/>
          <w:color w:val="FF0000"/>
          <w:sz w:val="24"/>
          <w:szCs w:val="24"/>
        </w:rPr>
      </w:pPr>
    </w:p>
    <w:p w14:paraId="682C07DB" w14:textId="519521D4" w:rsidR="00742D41" w:rsidRPr="00742D41" w:rsidRDefault="00742D41" w:rsidP="005D4CDD">
      <w:pPr>
        <w:pStyle w:val="ListParagraph"/>
        <w:numPr>
          <w:ilvl w:val="0"/>
          <w:numId w:val="2"/>
        </w:numPr>
        <w:tabs>
          <w:tab w:val="left" w:pos="4008"/>
        </w:tabs>
        <w:spacing w:before="100" w:beforeAutospacing="1" w:after="100" w:afterAutospacing="1" w:line="240" w:lineRule="auto"/>
        <w:rPr>
          <w:rFonts w:ascii="Garamond" w:eastAsia="Times New Roman" w:hAnsi="Garamond" w:cstheme="minorHAnsi"/>
          <w:iCs/>
          <w:sz w:val="24"/>
          <w:szCs w:val="24"/>
        </w:rPr>
      </w:pPr>
      <w:r w:rsidRPr="00742D41">
        <w:rPr>
          <w:rFonts w:ascii="Garamond" w:eastAsia="Times New Roman" w:hAnsi="Garamond" w:cstheme="minorHAnsi"/>
          <w:iCs/>
          <w:sz w:val="24"/>
          <w:szCs w:val="24"/>
        </w:rPr>
        <w:t>The candidate must complete a dissertation and pass a final oral defense of that dissertation on a topic that reflects their original research and education both</w:t>
      </w:r>
      <w:r w:rsidR="00AD7440">
        <w:rPr>
          <w:rFonts w:ascii="Garamond" w:eastAsia="Times New Roman" w:hAnsi="Garamond" w:cstheme="minorHAnsi"/>
          <w:iCs/>
          <w:sz w:val="24"/>
          <w:szCs w:val="24"/>
        </w:rPr>
        <w:t xml:space="preserve"> in</w:t>
      </w:r>
      <w:r w:rsidRPr="00742D41">
        <w:rPr>
          <w:rFonts w:ascii="Garamond" w:eastAsia="Times New Roman" w:hAnsi="Garamond" w:cstheme="minorHAnsi"/>
          <w:iCs/>
          <w:sz w:val="24"/>
          <w:szCs w:val="24"/>
        </w:rPr>
        <w:t xml:space="preserve"> the primary discipline and African American and Diaspora Studies in order to earn the dual-title Ph</w:t>
      </w:r>
      <w:r w:rsidR="000C7FFA">
        <w:rPr>
          <w:rFonts w:ascii="Garamond" w:eastAsia="Times New Roman" w:hAnsi="Garamond" w:cstheme="minorHAnsi"/>
          <w:iCs/>
          <w:sz w:val="24"/>
          <w:szCs w:val="24"/>
        </w:rPr>
        <w:t>.</w:t>
      </w:r>
      <w:r w:rsidRPr="00742D41">
        <w:rPr>
          <w:rFonts w:ascii="Garamond" w:eastAsia="Times New Roman" w:hAnsi="Garamond" w:cstheme="minorHAnsi"/>
          <w:iCs/>
          <w:sz w:val="24"/>
          <w:szCs w:val="24"/>
        </w:rPr>
        <w:t>D</w:t>
      </w:r>
      <w:r w:rsidR="000C7FFA">
        <w:rPr>
          <w:rFonts w:ascii="Garamond" w:eastAsia="Times New Roman" w:hAnsi="Garamond" w:cstheme="minorHAnsi"/>
          <w:iCs/>
          <w:sz w:val="24"/>
          <w:szCs w:val="24"/>
        </w:rPr>
        <w:t>.</w:t>
      </w:r>
      <w:r w:rsidRPr="00742D41">
        <w:rPr>
          <w:rFonts w:ascii="Garamond" w:eastAsia="Times New Roman" w:hAnsi="Garamond" w:cstheme="minorHAnsi"/>
          <w:iCs/>
          <w:sz w:val="24"/>
          <w:szCs w:val="24"/>
        </w:rPr>
        <w:t xml:space="preserve"> degree. </w:t>
      </w:r>
    </w:p>
    <w:p w14:paraId="7BB6DAC6" w14:textId="20349FBC" w:rsidR="00CC6F18" w:rsidRDefault="00CC6F18" w:rsidP="00CC6F18">
      <w:pPr>
        <w:spacing w:before="100" w:beforeAutospacing="1" w:after="100" w:afterAutospacing="1" w:line="240" w:lineRule="auto"/>
        <w:ind w:left="360"/>
      </w:pPr>
      <w:r>
        <w:rPr>
          <w:rFonts w:ascii="Garamond" w:eastAsia="Times New Roman" w:hAnsi="Garamond" w:cstheme="minorHAnsi"/>
          <w:sz w:val="24"/>
          <w:szCs w:val="24"/>
        </w:rPr>
        <w:t>A complete list of the graduate faculty</w:t>
      </w:r>
      <w:r w:rsidR="00D820FC">
        <w:rPr>
          <w:rFonts w:ascii="Garamond" w:eastAsia="Times New Roman" w:hAnsi="Garamond" w:cstheme="minorHAnsi"/>
          <w:sz w:val="24"/>
          <w:szCs w:val="24"/>
        </w:rPr>
        <w:t xml:space="preserve"> in our department</w:t>
      </w:r>
      <w:r>
        <w:rPr>
          <w:rFonts w:ascii="Garamond" w:eastAsia="Times New Roman" w:hAnsi="Garamond" w:cstheme="minorHAnsi"/>
          <w:sz w:val="24"/>
          <w:szCs w:val="24"/>
        </w:rPr>
        <w:t xml:space="preserve"> can be found here: </w:t>
      </w:r>
      <w:hyperlink r:id="rId12" w:history="1">
        <w:r w:rsidR="00954F74" w:rsidRPr="00954F74">
          <w:rPr>
            <w:rStyle w:val="Hyperlink"/>
            <w:sz w:val="24"/>
            <w:szCs w:val="24"/>
          </w:rPr>
          <w:t>https://secure.gradsch.psu.edu/gpms/index.cfm</w:t>
        </w:r>
      </w:hyperlink>
      <w:r w:rsidR="00954F74" w:rsidRPr="00954F74">
        <w:rPr>
          <w:sz w:val="24"/>
          <w:szCs w:val="24"/>
        </w:rPr>
        <w:t>.</w:t>
      </w:r>
      <w:r w:rsidR="00954F74">
        <w:t xml:space="preserve"> </w:t>
      </w:r>
    </w:p>
    <w:p w14:paraId="1DE0C551" w14:textId="1FCC2020" w:rsidR="0041626C" w:rsidRDefault="0041626C" w:rsidP="00CC6F18">
      <w:pPr>
        <w:spacing w:before="100" w:beforeAutospacing="1" w:after="100" w:afterAutospacing="1" w:line="240" w:lineRule="auto"/>
        <w:ind w:left="360"/>
        <w:rPr>
          <w:rFonts w:ascii="Garamond" w:eastAsia="Times New Roman" w:hAnsi="Garamond" w:cstheme="minorHAnsi"/>
          <w:sz w:val="24"/>
          <w:szCs w:val="24"/>
        </w:rPr>
      </w:pPr>
      <w:r w:rsidRPr="0041626C">
        <w:rPr>
          <w:rFonts w:ascii="Garamond" w:eastAsia="Times New Roman" w:hAnsi="Garamond" w:cstheme="minorHAnsi"/>
          <w:b/>
          <w:iCs/>
          <w:sz w:val="24"/>
          <w:szCs w:val="24"/>
        </w:rPr>
        <w:t>Students should consult the graduate school calendar for information about</w:t>
      </w:r>
      <w:r>
        <w:rPr>
          <w:rFonts w:ascii="Garamond" w:eastAsia="Times New Roman" w:hAnsi="Garamond" w:cstheme="minorHAnsi"/>
          <w:b/>
          <w:iCs/>
          <w:sz w:val="24"/>
          <w:szCs w:val="24"/>
        </w:rPr>
        <w:t xml:space="preserve"> graduation</w:t>
      </w:r>
      <w:r w:rsidRPr="0041626C">
        <w:rPr>
          <w:rFonts w:ascii="Garamond" w:eastAsia="Times New Roman" w:hAnsi="Garamond" w:cstheme="minorHAnsi"/>
          <w:b/>
          <w:iCs/>
          <w:sz w:val="24"/>
          <w:szCs w:val="24"/>
        </w:rPr>
        <w:t xml:space="preserve"> deadlines</w:t>
      </w:r>
      <w:r>
        <w:rPr>
          <w:rFonts w:ascii="Garamond" w:eastAsia="Times New Roman" w:hAnsi="Garamond" w:cstheme="minorHAnsi"/>
          <w:iCs/>
          <w:sz w:val="24"/>
          <w:szCs w:val="24"/>
        </w:rPr>
        <w:t>.</w:t>
      </w:r>
    </w:p>
    <w:p w14:paraId="0C20A2A2" w14:textId="77777777" w:rsidR="00CE40B0" w:rsidRPr="00375050" w:rsidRDefault="00CE40B0" w:rsidP="00CE40B0">
      <w:pPr>
        <w:pStyle w:val="Heading2"/>
        <w:tabs>
          <w:tab w:val="left" w:pos="5880"/>
        </w:tabs>
        <w:rPr>
          <w:rFonts w:ascii="Garamond" w:eastAsia="Times New Roman" w:hAnsi="Garamond" w:cstheme="minorHAnsi"/>
          <w:szCs w:val="24"/>
        </w:rPr>
      </w:pPr>
      <w:bookmarkStart w:id="2" w:name="Course_Numbering,_Grades_and_GPA"/>
      <w:bookmarkStart w:id="3" w:name="Continuous_Enrollment_and_Residency"/>
      <w:r w:rsidRPr="00CB1E55">
        <w:rPr>
          <w:rFonts w:ascii="Garamond" w:eastAsia="Times New Roman" w:hAnsi="Garamond" w:cstheme="minorHAnsi"/>
          <w:sz w:val="28"/>
          <w:szCs w:val="28"/>
        </w:rPr>
        <w:t>Annual Progress Reports</w:t>
      </w:r>
      <w:r>
        <w:rPr>
          <w:rFonts w:ascii="Garamond" w:eastAsia="Times New Roman" w:hAnsi="Garamond" w:cstheme="minorHAnsi"/>
          <w:szCs w:val="24"/>
        </w:rPr>
        <w:tab/>
      </w:r>
    </w:p>
    <w:p w14:paraId="06BF0767" w14:textId="46742845" w:rsidR="00AF2066" w:rsidRPr="00FF7804" w:rsidRDefault="00AF2066" w:rsidP="00AF2066">
      <w:pPr>
        <w:spacing w:before="100" w:beforeAutospacing="1" w:after="100" w:afterAutospacing="1" w:line="240" w:lineRule="auto"/>
        <w:ind w:left="360"/>
        <w:rPr>
          <w:rFonts w:ascii="Garamond" w:eastAsia="Times New Roman" w:hAnsi="Garamond" w:cstheme="minorHAnsi"/>
          <w:sz w:val="24"/>
          <w:szCs w:val="24"/>
        </w:rPr>
      </w:pPr>
      <w:r w:rsidRPr="00FD1C60">
        <w:rPr>
          <w:rFonts w:ascii="Garamond" w:eastAsia="Times New Roman" w:hAnsi="Garamond" w:cstheme="minorHAnsi"/>
          <w:sz w:val="24"/>
          <w:szCs w:val="24"/>
        </w:rPr>
        <w:t>We ask that each dual-</w:t>
      </w:r>
      <w:r>
        <w:rPr>
          <w:rFonts w:ascii="Garamond" w:eastAsia="Times New Roman" w:hAnsi="Garamond" w:cstheme="minorHAnsi"/>
          <w:sz w:val="24"/>
          <w:szCs w:val="24"/>
        </w:rPr>
        <w:t>title</w:t>
      </w:r>
      <w:r w:rsidRPr="00FD1C60">
        <w:rPr>
          <w:rFonts w:ascii="Garamond" w:eastAsia="Times New Roman" w:hAnsi="Garamond" w:cstheme="minorHAnsi"/>
          <w:sz w:val="24"/>
          <w:szCs w:val="24"/>
        </w:rPr>
        <w:t xml:space="preserve"> Ph</w:t>
      </w:r>
      <w:r w:rsidR="000C7FFA">
        <w:rPr>
          <w:rFonts w:ascii="Garamond" w:eastAsia="Times New Roman" w:hAnsi="Garamond" w:cstheme="minorHAnsi"/>
          <w:sz w:val="24"/>
          <w:szCs w:val="24"/>
        </w:rPr>
        <w:t>.</w:t>
      </w:r>
      <w:r w:rsidRPr="00FD1C60">
        <w:rPr>
          <w:rFonts w:ascii="Garamond" w:eastAsia="Times New Roman" w:hAnsi="Garamond" w:cstheme="minorHAnsi"/>
          <w:sz w:val="24"/>
          <w:szCs w:val="24"/>
        </w:rPr>
        <w:t>D</w:t>
      </w:r>
      <w:r w:rsidR="000C7FFA">
        <w:rPr>
          <w:rFonts w:ascii="Garamond" w:eastAsia="Times New Roman" w:hAnsi="Garamond" w:cstheme="minorHAnsi"/>
          <w:sz w:val="24"/>
          <w:szCs w:val="24"/>
        </w:rPr>
        <w:t>.</w:t>
      </w:r>
      <w:r w:rsidRPr="00FD1C60">
        <w:rPr>
          <w:rFonts w:ascii="Garamond" w:eastAsia="Times New Roman" w:hAnsi="Garamond" w:cstheme="minorHAnsi"/>
          <w:sz w:val="24"/>
          <w:szCs w:val="24"/>
        </w:rPr>
        <w:t xml:space="preserve"> student submit an annual </w:t>
      </w:r>
      <w:r>
        <w:rPr>
          <w:rFonts w:ascii="Garamond" w:eastAsia="Times New Roman" w:hAnsi="Garamond" w:cstheme="minorHAnsi"/>
          <w:sz w:val="24"/>
          <w:szCs w:val="24"/>
        </w:rPr>
        <w:t>self-evaluation</w:t>
      </w:r>
      <w:r w:rsidR="00CB1E55">
        <w:rPr>
          <w:rFonts w:ascii="Garamond" w:eastAsia="Times New Roman" w:hAnsi="Garamond" w:cstheme="minorHAnsi"/>
          <w:sz w:val="24"/>
          <w:szCs w:val="24"/>
        </w:rPr>
        <w:t xml:space="preserve"> report.</w:t>
      </w:r>
    </w:p>
    <w:p w14:paraId="405CCA5E" w14:textId="2705269E" w:rsidR="00995E00" w:rsidRDefault="00302CB9" w:rsidP="000A1A0F">
      <w:pPr>
        <w:spacing w:before="100" w:beforeAutospacing="1" w:after="100" w:afterAutospacing="1" w:line="240" w:lineRule="auto"/>
        <w:ind w:left="360"/>
        <w:rPr>
          <w:rStyle w:val="Hyperlink"/>
          <w:rFonts w:ascii="Garamond" w:hAnsi="Garamond"/>
          <w:color w:val="auto"/>
          <w:sz w:val="24"/>
          <w:szCs w:val="24"/>
          <w:u w:val="none"/>
        </w:rPr>
      </w:pPr>
      <w:r w:rsidRPr="007F5622">
        <w:rPr>
          <w:rFonts w:ascii="Garamond" w:eastAsia="Times New Roman" w:hAnsi="Garamond" w:cstheme="minorHAnsi"/>
          <w:iCs/>
          <w:sz w:val="24"/>
          <w:szCs w:val="24"/>
        </w:rPr>
        <w:t xml:space="preserve">By </w:t>
      </w:r>
      <w:r w:rsidRPr="007F5622">
        <w:rPr>
          <w:rFonts w:ascii="Garamond" w:eastAsia="Times New Roman" w:hAnsi="Garamond" w:cstheme="minorHAnsi"/>
          <w:b/>
          <w:iCs/>
          <w:sz w:val="24"/>
          <w:szCs w:val="24"/>
        </w:rPr>
        <w:t>April 1</w:t>
      </w:r>
      <w:r w:rsidR="00060B9A" w:rsidRPr="007F5622">
        <w:rPr>
          <w:rFonts w:ascii="Garamond" w:eastAsia="Times New Roman" w:hAnsi="Garamond" w:cstheme="minorHAnsi"/>
          <w:b/>
          <w:iCs/>
          <w:sz w:val="24"/>
          <w:szCs w:val="24"/>
        </w:rPr>
        <w:t>5</w:t>
      </w:r>
      <w:r w:rsidRPr="007F5622">
        <w:rPr>
          <w:rFonts w:ascii="Garamond" w:eastAsia="Times New Roman" w:hAnsi="Garamond" w:cstheme="minorHAnsi"/>
          <w:iCs/>
          <w:sz w:val="24"/>
          <w:szCs w:val="24"/>
        </w:rPr>
        <w:t xml:space="preserve"> every </w:t>
      </w:r>
      <w:r w:rsidR="00FC5096" w:rsidRPr="007F5622">
        <w:rPr>
          <w:rFonts w:ascii="Garamond" w:eastAsia="Times New Roman" w:hAnsi="Garamond" w:cstheme="minorHAnsi"/>
          <w:iCs/>
          <w:sz w:val="24"/>
          <w:szCs w:val="24"/>
        </w:rPr>
        <w:t>year</w:t>
      </w:r>
      <w:r w:rsidR="007A6049" w:rsidRPr="007F5622">
        <w:rPr>
          <w:rFonts w:ascii="Garamond" w:eastAsia="Times New Roman" w:hAnsi="Garamond" w:cstheme="minorHAnsi"/>
          <w:iCs/>
          <w:sz w:val="24"/>
          <w:szCs w:val="24"/>
        </w:rPr>
        <w:t>,</w:t>
      </w:r>
      <w:r w:rsidR="00FC5096" w:rsidRPr="007F5622">
        <w:rPr>
          <w:rFonts w:ascii="Garamond" w:eastAsia="Times New Roman" w:hAnsi="Garamond" w:cstheme="minorHAnsi"/>
          <w:iCs/>
          <w:sz w:val="24"/>
          <w:szCs w:val="24"/>
        </w:rPr>
        <w:t xml:space="preserve"> each dual-title</w:t>
      </w:r>
      <w:r w:rsidRPr="000A1A0F">
        <w:rPr>
          <w:rFonts w:ascii="Garamond" w:eastAsia="Times New Roman" w:hAnsi="Garamond" w:cstheme="minorHAnsi"/>
          <w:iCs/>
          <w:sz w:val="24"/>
          <w:szCs w:val="24"/>
        </w:rPr>
        <w:t xml:space="preserve"> student should submit in writing an annual </w:t>
      </w:r>
      <w:r w:rsidR="0091334A">
        <w:rPr>
          <w:rFonts w:ascii="Garamond" w:eastAsia="Times New Roman" w:hAnsi="Garamond" w:cstheme="minorHAnsi"/>
          <w:iCs/>
          <w:sz w:val="24"/>
          <w:szCs w:val="24"/>
        </w:rPr>
        <w:t>self-evaluation</w:t>
      </w:r>
      <w:r w:rsidR="009D51CA" w:rsidRPr="000A1A0F">
        <w:rPr>
          <w:rFonts w:ascii="Garamond" w:eastAsia="Times New Roman" w:hAnsi="Garamond" w:cstheme="minorHAnsi"/>
          <w:iCs/>
          <w:sz w:val="24"/>
          <w:szCs w:val="24"/>
        </w:rPr>
        <w:t xml:space="preserve"> report form (see </w:t>
      </w:r>
      <w:r w:rsidR="00FA1ECA">
        <w:rPr>
          <w:rFonts w:ascii="Garamond" w:eastAsia="Times New Roman" w:hAnsi="Garamond" w:cstheme="minorHAnsi"/>
          <w:iCs/>
          <w:sz w:val="24"/>
          <w:szCs w:val="24"/>
        </w:rPr>
        <w:t>A</w:t>
      </w:r>
      <w:r w:rsidR="00FA1ECA" w:rsidRPr="000A1A0F">
        <w:rPr>
          <w:rFonts w:ascii="Garamond" w:eastAsia="Times New Roman" w:hAnsi="Garamond" w:cstheme="minorHAnsi"/>
          <w:iCs/>
          <w:sz w:val="24"/>
          <w:szCs w:val="24"/>
        </w:rPr>
        <w:t xml:space="preserve">ppendix </w:t>
      </w:r>
      <w:r w:rsidR="009D51CA" w:rsidRPr="000A1A0F">
        <w:rPr>
          <w:rFonts w:ascii="Garamond" w:eastAsia="Times New Roman" w:hAnsi="Garamond" w:cstheme="minorHAnsi"/>
          <w:iCs/>
          <w:sz w:val="24"/>
          <w:szCs w:val="24"/>
        </w:rPr>
        <w:t>A</w:t>
      </w:r>
      <w:r w:rsidRPr="000A1A0F">
        <w:rPr>
          <w:rFonts w:ascii="Garamond" w:eastAsia="Times New Roman" w:hAnsi="Garamond" w:cstheme="minorHAnsi"/>
          <w:iCs/>
          <w:sz w:val="24"/>
          <w:szCs w:val="24"/>
        </w:rPr>
        <w:t>), signed by the student</w:t>
      </w:r>
      <w:r w:rsidR="007F5622">
        <w:rPr>
          <w:rFonts w:ascii="Garamond" w:eastAsia="Times New Roman" w:hAnsi="Garamond" w:cstheme="minorHAnsi"/>
          <w:iCs/>
          <w:sz w:val="24"/>
          <w:szCs w:val="24"/>
        </w:rPr>
        <w:t xml:space="preserve">. </w:t>
      </w:r>
      <w:r w:rsidRPr="000A1A0F">
        <w:rPr>
          <w:rFonts w:ascii="Garamond" w:eastAsia="Times New Roman" w:hAnsi="Garamond" w:cstheme="minorHAnsi"/>
          <w:iCs/>
          <w:sz w:val="24"/>
          <w:szCs w:val="24"/>
        </w:rPr>
        <w:t>Please turn</w:t>
      </w:r>
      <w:r w:rsidR="00A34880" w:rsidRPr="000A1A0F">
        <w:rPr>
          <w:rFonts w:ascii="Garamond" w:eastAsia="Times New Roman" w:hAnsi="Garamond" w:cstheme="minorHAnsi"/>
          <w:iCs/>
          <w:sz w:val="24"/>
          <w:szCs w:val="24"/>
        </w:rPr>
        <w:t xml:space="preserve"> in this form to </w:t>
      </w:r>
      <w:r w:rsidR="00FC5096">
        <w:rPr>
          <w:rFonts w:ascii="Garamond" w:eastAsia="Times New Roman" w:hAnsi="Garamond" w:cstheme="minorHAnsi"/>
          <w:iCs/>
          <w:sz w:val="24"/>
          <w:szCs w:val="24"/>
        </w:rPr>
        <w:t>the Graduate Staff Assistant</w:t>
      </w:r>
      <w:r w:rsidR="00A34880" w:rsidRPr="000A1A0F">
        <w:rPr>
          <w:rFonts w:ascii="Garamond" w:eastAsia="Times New Roman" w:hAnsi="Garamond" w:cstheme="minorHAnsi"/>
          <w:iCs/>
          <w:sz w:val="24"/>
          <w:szCs w:val="24"/>
        </w:rPr>
        <w:t xml:space="preserve"> by combining all pages into </w:t>
      </w:r>
      <w:r w:rsidRPr="000A1A0F">
        <w:rPr>
          <w:rFonts w:ascii="Garamond" w:eastAsia="Times New Roman" w:hAnsi="Garamond" w:cstheme="minorHAnsi"/>
          <w:iCs/>
          <w:sz w:val="24"/>
          <w:szCs w:val="24"/>
        </w:rPr>
        <w:t xml:space="preserve">ONE </w:t>
      </w:r>
      <w:r w:rsidR="00FC5096">
        <w:rPr>
          <w:rFonts w:ascii="Garamond" w:eastAsia="Times New Roman" w:hAnsi="Garamond" w:cstheme="minorHAnsi"/>
          <w:iCs/>
          <w:sz w:val="24"/>
          <w:szCs w:val="24"/>
        </w:rPr>
        <w:t>.</w:t>
      </w:r>
      <w:r w:rsidRPr="000A1A0F">
        <w:rPr>
          <w:rFonts w:ascii="Garamond" w:eastAsia="Times New Roman" w:hAnsi="Garamond" w:cstheme="minorHAnsi"/>
          <w:iCs/>
          <w:sz w:val="24"/>
          <w:szCs w:val="24"/>
        </w:rPr>
        <w:t xml:space="preserve">pdf titled </w:t>
      </w:r>
      <w:r w:rsidRPr="00FC5096">
        <w:rPr>
          <w:rFonts w:ascii="Garamond" w:eastAsia="Times New Roman" w:hAnsi="Garamond" w:cstheme="minorHAnsi"/>
          <w:iCs/>
          <w:sz w:val="24"/>
          <w:szCs w:val="24"/>
        </w:rPr>
        <w:t>“LAST</w:t>
      </w:r>
      <w:r w:rsidR="00FC5096" w:rsidRPr="00FC5096">
        <w:rPr>
          <w:rFonts w:ascii="Garamond" w:eastAsia="Times New Roman" w:hAnsi="Garamond" w:cstheme="minorHAnsi"/>
          <w:iCs/>
          <w:sz w:val="24"/>
          <w:szCs w:val="24"/>
        </w:rPr>
        <w:t>NAME_FIRSTNAME Annual Report 20X</w:t>
      </w:r>
      <w:r w:rsidRPr="00FC5096">
        <w:rPr>
          <w:rFonts w:ascii="Garamond" w:eastAsia="Times New Roman" w:hAnsi="Garamond" w:cstheme="minorHAnsi"/>
          <w:iCs/>
          <w:sz w:val="24"/>
          <w:szCs w:val="24"/>
        </w:rPr>
        <w:t>X</w:t>
      </w:r>
      <w:r w:rsidR="00FC5096" w:rsidRPr="00FC5096">
        <w:rPr>
          <w:rFonts w:ascii="Garamond" w:eastAsia="Times New Roman" w:hAnsi="Garamond" w:cstheme="minorHAnsi"/>
          <w:iCs/>
          <w:sz w:val="24"/>
          <w:szCs w:val="24"/>
        </w:rPr>
        <w:t>-20X</w:t>
      </w:r>
      <w:r w:rsidR="002A3AE3" w:rsidRPr="00FC5096">
        <w:rPr>
          <w:rFonts w:ascii="Garamond" w:eastAsia="Times New Roman" w:hAnsi="Garamond" w:cstheme="minorHAnsi"/>
          <w:iCs/>
          <w:sz w:val="24"/>
          <w:szCs w:val="24"/>
        </w:rPr>
        <w:t>X</w:t>
      </w:r>
      <w:r w:rsidRPr="00FC5096">
        <w:rPr>
          <w:rFonts w:ascii="Garamond" w:eastAsia="Times New Roman" w:hAnsi="Garamond" w:cstheme="minorHAnsi"/>
          <w:iCs/>
          <w:sz w:val="24"/>
          <w:szCs w:val="24"/>
        </w:rPr>
        <w:t>”</w:t>
      </w:r>
      <w:r w:rsidR="00635FF3" w:rsidRPr="00FC5096">
        <w:rPr>
          <w:rFonts w:ascii="Garamond" w:eastAsia="Times New Roman" w:hAnsi="Garamond" w:cstheme="minorHAnsi"/>
          <w:iCs/>
          <w:sz w:val="24"/>
          <w:szCs w:val="24"/>
        </w:rPr>
        <w:t xml:space="preserve"> and email t</w:t>
      </w:r>
      <w:r w:rsidR="00B64B39">
        <w:rPr>
          <w:rFonts w:ascii="Garamond" w:eastAsia="Times New Roman" w:hAnsi="Garamond" w:cstheme="minorHAnsi"/>
          <w:iCs/>
          <w:sz w:val="24"/>
          <w:szCs w:val="24"/>
        </w:rPr>
        <w:t xml:space="preserve">o </w:t>
      </w:r>
      <w:r w:rsidR="00234C0C">
        <w:rPr>
          <w:rFonts w:ascii="Garamond" w:eastAsia="Times New Roman" w:hAnsi="Garamond" w:cstheme="minorHAnsi"/>
          <w:iCs/>
          <w:sz w:val="24"/>
          <w:szCs w:val="24"/>
        </w:rPr>
        <w:t>Ashley Scott</w:t>
      </w:r>
      <w:r w:rsidR="00E22CB7">
        <w:rPr>
          <w:rFonts w:ascii="Garamond" w:eastAsia="Times New Roman" w:hAnsi="Garamond" w:cstheme="minorHAnsi"/>
          <w:iCs/>
          <w:sz w:val="24"/>
          <w:szCs w:val="24"/>
        </w:rPr>
        <w:t xml:space="preserve"> </w:t>
      </w:r>
      <w:r w:rsidR="00B64B39">
        <w:rPr>
          <w:rFonts w:ascii="Garamond" w:eastAsia="Times New Roman" w:hAnsi="Garamond" w:cstheme="minorHAnsi"/>
          <w:iCs/>
          <w:sz w:val="24"/>
          <w:szCs w:val="24"/>
        </w:rPr>
        <w:t>(</w:t>
      </w:r>
      <w:r w:rsidR="00234C0C">
        <w:rPr>
          <w:rFonts w:ascii="Garamond" w:eastAsia="Times New Roman" w:hAnsi="Garamond" w:cstheme="minorHAnsi"/>
          <w:iCs/>
          <w:sz w:val="24"/>
          <w:szCs w:val="24"/>
        </w:rPr>
        <w:t>ams87</w:t>
      </w:r>
      <w:r w:rsidR="00B64B39">
        <w:rPr>
          <w:rFonts w:ascii="Garamond" w:eastAsia="Times New Roman" w:hAnsi="Garamond" w:cstheme="minorHAnsi"/>
          <w:iCs/>
          <w:sz w:val="24"/>
          <w:szCs w:val="24"/>
        </w:rPr>
        <w:t>@psu.edu)</w:t>
      </w:r>
      <w:r w:rsidR="00FC5096" w:rsidRPr="00FC5096">
        <w:rPr>
          <w:rStyle w:val="Hyperlink"/>
          <w:rFonts w:ascii="Garamond" w:hAnsi="Garamond"/>
          <w:color w:val="auto"/>
          <w:sz w:val="24"/>
          <w:szCs w:val="24"/>
          <w:u w:val="none"/>
        </w:rPr>
        <w:t>.</w:t>
      </w:r>
    </w:p>
    <w:p w14:paraId="10541350" w14:textId="088477AC" w:rsidR="005C49F1" w:rsidRPr="00F61FF5" w:rsidRDefault="00CB1E55" w:rsidP="00F61FF5">
      <w:pPr>
        <w:spacing w:before="100" w:beforeAutospacing="1" w:after="100" w:afterAutospacing="1" w:line="240" w:lineRule="auto"/>
        <w:ind w:left="360"/>
        <w:rPr>
          <w:rFonts w:ascii="Garamond" w:hAnsi="Garamond"/>
          <w:sz w:val="24"/>
          <w:szCs w:val="24"/>
        </w:rPr>
      </w:pPr>
      <w:r w:rsidRPr="00CB1E55">
        <w:rPr>
          <w:rStyle w:val="Hyperlink"/>
          <w:rFonts w:ascii="Garamond" w:hAnsi="Garamond"/>
          <w:color w:val="auto"/>
          <w:sz w:val="24"/>
          <w:szCs w:val="24"/>
          <w:u w:val="none"/>
        </w:rPr>
        <w:t>The re</w:t>
      </w:r>
      <w:r>
        <w:rPr>
          <w:rStyle w:val="Hyperlink"/>
          <w:rFonts w:ascii="Garamond" w:hAnsi="Garamond"/>
          <w:color w:val="auto"/>
          <w:sz w:val="24"/>
          <w:szCs w:val="24"/>
          <w:u w:val="none"/>
        </w:rPr>
        <w:t>port will be reviewed by the AF</w:t>
      </w:r>
      <w:r w:rsidRPr="00CB1E55">
        <w:rPr>
          <w:rStyle w:val="Hyperlink"/>
          <w:rFonts w:ascii="Garamond" w:hAnsi="Garamond"/>
          <w:color w:val="auto"/>
          <w:sz w:val="24"/>
          <w:szCs w:val="24"/>
          <w:u w:val="none"/>
        </w:rPr>
        <w:t xml:space="preserve">AM </w:t>
      </w:r>
      <w:r>
        <w:rPr>
          <w:rStyle w:val="Hyperlink"/>
          <w:rFonts w:ascii="Garamond" w:hAnsi="Garamond"/>
          <w:color w:val="auto"/>
          <w:sz w:val="24"/>
          <w:szCs w:val="24"/>
          <w:u w:val="none"/>
        </w:rPr>
        <w:t>Graduate Studies C</w:t>
      </w:r>
      <w:r w:rsidRPr="00CB1E55">
        <w:rPr>
          <w:rStyle w:val="Hyperlink"/>
          <w:rFonts w:ascii="Garamond" w:hAnsi="Garamond"/>
          <w:color w:val="auto"/>
          <w:sz w:val="24"/>
          <w:szCs w:val="24"/>
          <w:u w:val="none"/>
        </w:rPr>
        <w:t>ommittee</w:t>
      </w:r>
      <w:r>
        <w:rPr>
          <w:rStyle w:val="Hyperlink"/>
          <w:rFonts w:ascii="Garamond" w:hAnsi="Garamond"/>
          <w:color w:val="auto"/>
          <w:sz w:val="24"/>
          <w:szCs w:val="24"/>
          <w:u w:val="none"/>
        </w:rPr>
        <w:t>,</w:t>
      </w:r>
      <w:r w:rsidRPr="00CB1E55">
        <w:rPr>
          <w:rStyle w:val="Hyperlink"/>
          <w:rFonts w:ascii="Garamond" w:hAnsi="Garamond"/>
          <w:color w:val="auto"/>
          <w:sz w:val="24"/>
          <w:szCs w:val="24"/>
          <w:u w:val="none"/>
        </w:rPr>
        <w:t xml:space="preserve"> and the DGS will provide </w:t>
      </w:r>
      <w:r w:rsidRPr="005845CF">
        <w:rPr>
          <w:rStyle w:val="Hyperlink"/>
          <w:rFonts w:ascii="Garamond" w:hAnsi="Garamond"/>
          <w:color w:val="auto"/>
          <w:sz w:val="24"/>
          <w:szCs w:val="24"/>
          <w:u w:val="none"/>
        </w:rPr>
        <w:t>written</w:t>
      </w:r>
      <w:r w:rsidR="005845CF" w:rsidRPr="005845CF">
        <w:rPr>
          <w:rStyle w:val="Hyperlink"/>
          <w:rFonts w:ascii="Garamond" w:hAnsi="Garamond"/>
          <w:color w:val="auto"/>
          <w:sz w:val="24"/>
          <w:szCs w:val="24"/>
          <w:u w:val="none"/>
        </w:rPr>
        <w:t xml:space="preserve"> </w:t>
      </w:r>
      <w:r w:rsidRPr="00CB1E55">
        <w:rPr>
          <w:rStyle w:val="Hyperlink"/>
          <w:rFonts w:ascii="Garamond" w:hAnsi="Garamond"/>
          <w:color w:val="auto"/>
          <w:sz w:val="24"/>
          <w:szCs w:val="24"/>
          <w:u w:val="none"/>
        </w:rPr>
        <w:t xml:space="preserve">feedback for each student on the status of their progress in the program.   </w:t>
      </w:r>
    </w:p>
    <w:p w14:paraId="352B2606" w14:textId="4DB3A21E" w:rsidR="00995E00" w:rsidRPr="00C42036" w:rsidRDefault="00CB1E55" w:rsidP="00995E00">
      <w:pPr>
        <w:pStyle w:val="Heading1"/>
        <w:rPr>
          <w:rFonts w:ascii="Garamond" w:hAnsi="Garamond" w:cstheme="minorHAnsi"/>
          <w:color w:val="000000" w:themeColor="text1"/>
          <w:sz w:val="28"/>
          <w:szCs w:val="28"/>
        </w:rPr>
      </w:pPr>
      <w:r w:rsidRPr="00C42036">
        <w:rPr>
          <w:rFonts w:ascii="Garamond" w:hAnsi="Garamond" w:cstheme="minorHAnsi"/>
          <w:color w:val="000000" w:themeColor="text1"/>
          <w:sz w:val="28"/>
          <w:szCs w:val="28"/>
        </w:rPr>
        <w:t>I</w:t>
      </w:r>
      <w:r w:rsidR="006E5B6D">
        <w:rPr>
          <w:rFonts w:ascii="Garamond" w:hAnsi="Garamond" w:cstheme="minorHAnsi"/>
          <w:color w:val="000000" w:themeColor="text1"/>
          <w:sz w:val="28"/>
          <w:szCs w:val="28"/>
        </w:rPr>
        <w:t>II</w:t>
      </w:r>
      <w:r w:rsidR="00995E00" w:rsidRPr="00C42036">
        <w:rPr>
          <w:rFonts w:ascii="Garamond" w:hAnsi="Garamond" w:cstheme="minorHAnsi"/>
          <w:color w:val="000000" w:themeColor="text1"/>
          <w:sz w:val="28"/>
          <w:szCs w:val="28"/>
        </w:rPr>
        <w:t>. FUNDING</w:t>
      </w:r>
      <w:r w:rsidR="0080641C" w:rsidRPr="00C42036">
        <w:rPr>
          <w:rFonts w:ascii="Garamond" w:hAnsi="Garamond" w:cstheme="minorHAnsi"/>
          <w:color w:val="000000" w:themeColor="text1"/>
          <w:sz w:val="28"/>
          <w:szCs w:val="28"/>
        </w:rPr>
        <w:t xml:space="preserve"> and teaching opportunities</w:t>
      </w:r>
    </w:p>
    <w:p w14:paraId="52E6C313" w14:textId="4DDED289" w:rsidR="0080641C" w:rsidRPr="0080641C" w:rsidRDefault="0080641C" w:rsidP="0080641C">
      <w:pPr>
        <w:tabs>
          <w:tab w:val="left" w:pos="2292"/>
        </w:tabs>
        <w:spacing w:before="100" w:beforeAutospacing="1" w:after="100" w:afterAutospacing="1" w:line="240" w:lineRule="auto"/>
        <w:ind w:left="360"/>
        <w:rPr>
          <w:rFonts w:ascii="Garamond" w:eastAsia="Times New Roman" w:hAnsi="Garamond" w:cstheme="minorHAnsi"/>
          <w:iCs/>
          <w:sz w:val="24"/>
          <w:szCs w:val="24"/>
        </w:rPr>
      </w:pPr>
      <w:r w:rsidRPr="0080641C">
        <w:rPr>
          <w:rFonts w:ascii="Garamond" w:eastAsia="Times New Roman" w:hAnsi="Garamond" w:cstheme="minorHAnsi"/>
          <w:iCs/>
          <w:sz w:val="24"/>
          <w:szCs w:val="24"/>
        </w:rPr>
        <w:t>Students enrolled in the dual-title degree program are not expected to incur additional costs by participating in the program.  Advis</w:t>
      </w:r>
      <w:r w:rsidR="00503FFB">
        <w:rPr>
          <w:rFonts w:ascii="Garamond" w:eastAsia="Times New Roman" w:hAnsi="Garamond" w:cstheme="minorHAnsi"/>
          <w:iCs/>
          <w:sz w:val="24"/>
          <w:szCs w:val="24"/>
        </w:rPr>
        <w:t>o</w:t>
      </w:r>
      <w:r w:rsidRPr="0080641C">
        <w:rPr>
          <w:rFonts w:ascii="Garamond" w:eastAsia="Times New Roman" w:hAnsi="Garamond" w:cstheme="minorHAnsi"/>
          <w:iCs/>
          <w:sz w:val="24"/>
          <w:szCs w:val="24"/>
        </w:rPr>
        <w:t>rs will assist the student</w:t>
      </w:r>
      <w:r w:rsidR="00521934">
        <w:rPr>
          <w:rFonts w:ascii="Garamond" w:eastAsia="Times New Roman" w:hAnsi="Garamond" w:cstheme="minorHAnsi"/>
          <w:iCs/>
          <w:sz w:val="24"/>
          <w:szCs w:val="24"/>
        </w:rPr>
        <w:t>s</w:t>
      </w:r>
      <w:r w:rsidRPr="0080641C">
        <w:rPr>
          <w:rFonts w:ascii="Garamond" w:eastAsia="Times New Roman" w:hAnsi="Garamond" w:cstheme="minorHAnsi"/>
          <w:iCs/>
          <w:sz w:val="24"/>
          <w:szCs w:val="24"/>
        </w:rPr>
        <w:t xml:space="preserve"> </w:t>
      </w:r>
      <w:r w:rsidR="00521934">
        <w:rPr>
          <w:rFonts w:ascii="Garamond" w:eastAsia="Times New Roman" w:hAnsi="Garamond" w:cstheme="minorHAnsi"/>
          <w:iCs/>
          <w:sz w:val="24"/>
          <w:szCs w:val="24"/>
        </w:rPr>
        <w:t>with</w:t>
      </w:r>
      <w:r w:rsidRPr="0080641C">
        <w:rPr>
          <w:rFonts w:ascii="Garamond" w:eastAsia="Times New Roman" w:hAnsi="Garamond" w:cstheme="minorHAnsi"/>
          <w:iCs/>
          <w:sz w:val="24"/>
          <w:szCs w:val="24"/>
        </w:rPr>
        <w:t xml:space="preserve"> select</w:t>
      </w:r>
      <w:r w:rsidR="00521934">
        <w:rPr>
          <w:rFonts w:ascii="Garamond" w:eastAsia="Times New Roman" w:hAnsi="Garamond" w:cstheme="minorHAnsi"/>
          <w:iCs/>
          <w:sz w:val="24"/>
          <w:szCs w:val="24"/>
        </w:rPr>
        <w:t xml:space="preserve">ing </w:t>
      </w:r>
      <w:r w:rsidRPr="0080641C">
        <w:rPr>
          <w:rFonts w:ascii="Garamond" w:eastAsia="Times New Roman" w:hAnsi="Garamond" w:cstheme="minorHAnsi"/>
          <w:iCs/>
          <w:sz w:val="24"/>
          <w:szCs w:val="24"/>
        </w:rPr>
        <w:t>courses to ensure that all degree requirements are satisfied in a timely manner.  Graduate assistantships that may be available to students in this program and other forms of student aid are described in the Student Aid section of the Graduate Bulletin:</w:t>
      </w:r>
    </w:p>
    <w:p w14:paraId="61583CEC" w14:textId="00E07152" w:rsidR="0080641C" w:rsidRPr="0080641C" w:rsidRDefault="0080641C" w:rsidP="001E2B32">
      <w:pPr>
        <w:tabs>
          <w:tab w:val="left" w:pos="2292"/>
        </w:tabs>
        <w:spacing w:before="0" w:after="0" w:line="240" w:lineRule="auto"/>
        <w:ind w:left="1440"/>
        <w:rPr>
          <w:rFonts w:ascii="Garamond" w:eastAsia="Times New Roman" w:hAnsi="Garamond" w:cstheme="minorHAnsi"/>
          <w:iCs/>
          <w:sz w:val="24"/>
          <w:szCs w:val="24"/>
        </w:rPr>
      </w:pPr>
      <w:r w:rsidRPr="0080641C">
        <w:rPr>
          <w:rFonts w:ascii="Garamond" w:eastAsia="Times New Roman" w:hAnsi="Garamond" w:cstheme="minorHAnsi"/>
          <w:iCs/>
          <w:sz w:val="24"/>
          <w:szCs w:val="24"/>
        </w:rPr>
        <w:t xml:space="preserve">“Graduate funding for Ph. D. candidates in the dual-title doctoral degree program may be provided by the primary program and/or the African American and Diaspora Studies program. Students who are supported by graduate assistantships or fellowships from the African American and Diaspora Studies Program will teach in roles and circumstances determined by the African American and Diaspora Studies head. </w:t>
      </w:r>
    </w:p>
    <w:p w14:paraId="6AE28C86" w14:textId="77777777" w:rsidR="001E2B32" w:rsidRDefault="001E2B32" w:rsidP="001E2B32">
      <w:pPr>
        <w:tabs>
          <w:tab w:val="left" w:pos="2292"/>
        </w:tabs>
        <w:spacing w:before="0" w:after="0" w:line="240" w:lineRule="auto"/>
        <w:ind w:left="1440"/>
        <w:rPr>
          <w:rFonts w:ascii="Garamond" w:eastAsia="Times New Roman" w:hAnsi="Garamond" w:cstheme="minorHAnsi"/>
          <w:iCs/>
          <w:sz w:val="24"/>
          <w:szCs w:val="24"/>
        </w:rPr>
      </w:pPr>
    </w:p>
    <w:p w14:paraId="72BD13E2" w14:textId="0AC2B691" w:rsidR="0080641C" w:rsidRPr="0080641C" w:rsidRDefault="0080641C" w:rsidP="001E2B32">
      <w:pPr>
        <w:tabs>
          <w:tab w:val="left" w:pos="2292"/>
        </w:tabs>
        <w:spacing w:before="0" w:after="0" w:line="240" w:lineRule="auto"/>
        <w:ind w:left="1440"/>
        <w:rPr>
          <w:rFonts w:ascii="Garamond" w:eastAsia="Times New Roman" w:hAnsi="Garamond" w:cstheme="minorHAnsi"/>
          <w:iCs/>
          <w:sz w:val="24"/>
          <w:szCs w:val="24"/>
        </w:rPr>
      </w:pPr>
      <w:r w:rsidRPr="0080641C">
        <w:rPr>
          <w:rFonts w:ascii="Garamond" w:eastAsia="Times New Roman" w:hAnsi="Garamond" w:cstheme="minorHAnsi"/>
          <w:iCs/>
          <w:sz w:val="24"/>
          <w:szCs w:val="24"/>
        </w:rPr>
        <w:lastRenderedPageBreak/>
        <w:t xml:space="preserve">Students will receive every available support from the African American and Diaspora Studies graduate faculty to write grants to support their field research and other academic endeavors. Students will also be given every opportunity to participate in the efforts of the African American and Diaspora Studies graduate faculty to secure extramural funding. External funding by African American and Diaspora Studies graduate faculty also may provide additional graduate funding.”  </w:t>
      </w:r>
    </w:p>
    <w:p w14:paraId="6B1C2F65" w14:textId="370680DA" w:rsidR="0080641C" w:rsidRPr="0080641C" w:rsidRDefault="0080641C" w:rsidP="0080641C">
      <w:pPr>
        <w:tabs>
          <w:tab w:val="left" w:pos="2292"/>
        </w:tabs>
        <w:spacing w:before="100" w:beforeAutospacing="1" w:after="100" w:afterAutospacing="1" w:line="240" w:lineRule="auto"/>
        <w:ind w:left="360"/>
        <w:rPr>
          <w:rFonts w:ascii="Garamond" w:eastAsia="Times New Roman" w:hAnsi="Garamond" w:cstheme="minorHAnsi"/>
          <w:iCs/>
          <w:sz w:val="24"/>
          <w:szCs w:val="24"/>
        </w:rPr>
      </w:pPr>
      <w:r w:rsidRPr="0080641C">
        <w:rPr>
          <w:rFonts w:ascii="Garamond" w:eastAsia="Times New Roman" w:hAnsi="Garamond" w:cstheme="minorHAnsi"/>
          <w:iCs/>
          <w:sz w:val="24"/>
          <w:szCs w:val="24"/>
        </w:rPr>
        <w:t xml:space="preserve">The African American and Diaspora Studies faculty member who serves on the student’s graduate committee will also provide advice regarding funding sources and publication venues. All teaching assistants in the dual-title graduate program will meet regularly with appropriate coordinators and each other over the course of each semester to discuss course content and pedagogy.  Students supported by funds from the primary program perform teaching and other academic duties determined by the graduate officer of that program. Students who are supported by graduate TA-ships or fellowships from the Department of African American Studies teach in roles and circumstances determined by the </w:t>
      </w:r>
      <w:r w:rsidR="00234C0C">
        <w:rPr>
          <w:rFonts w:ascii="Garamond" w:eastAsia="Times New Roman" w:hAnsi="Garamond" w:cstheme="minorHAnsi"/>
          <w:iCs/>
          <w:sz w:val="24"/>
          <w:szCs w:val="24"/>
        </w:rPr>
        <w:t>H</w:t>
      </w:r>
      <w:r w:rsidRPr="0080641C">
        <w:rPr>
          <w:rFonts w:ascii="Garamond" w:eastAsia="Times New Roman" w:hAnsi="Garamond" w:cstheme="minorHAnsi"/>
          <w:iCs/>
          <w:sz w:val="24"/>
          <w:szCs w:val="24"/>
        </w:rPr>
        <w:t>ead of the Department of African American Studies. Successful applications for external funding by faculty would also provide additional graduate student funding.  Some students who teach core introductory courses in the undergraduate major may be funded through workload resources. Dual-title degree candidates are eligible for any assistantships offered through the Department of African American Studies.</w:t>
      </w:r>
    </w:p>
    <w:p w14:paraId="236E880A" w14:textId="1AFE66BD" w:rsidR="009268DA" w:rsidRPr="00DF72DE" w:rsidRDefault="009C507F" w:rsidP="009268DA">
      <w:pPr>
        <w:tabs>
          <w:tab w:val="left" w:pos="2292"/>
        </w:tabs>
        <w:spacing w:before="100" w:beforeAutospacing="1" w:after="100" w:afterAutospacing="1" w:line="240" w:lineRule="auto"/>
        <w:ind w:left="360"/>
        <w:rPr>
          <w:rFonts w:ascii="Garamond" w:eastAsia="Times New Roman" w:hAnsi="Garamond" w:cstheme="minorHAnsi"/>
          <w:iCs/>
          <w:sz w:val="24"/>
          <w:szCs w:val="24"/>
        </w:rPr>
      </w:pPr>
      <w:r w:rsidRPr="00DF72DE">
        <w:rPr>
          <w:rFonts w:ascii="Garamond" w:eastAsia="Times New Roman" w:hAnsi="Garamond" w:cstheme="minorHAnsi"/>
          <w:b/>
          <w:iCs/>
          <w:sz w:val="24"/>
          <w:szCs w:val="24"/>
        </w:rPr>
        <w:t>Residential</w:t>
      </w:r>
      <w:r w:rsidR="00AD083D" w:rsidRPr="00DF72DE">
        <w:rPr>
          <w:rFonts w:ascii="Garamond" w:eastAsia="Times New Roman" w:hAnsi="Garamond" w:cstheme="minorHAnsi"/>
          <w:b/>
          <w:iCs/>
          <w:sz w:val="24"/>
          <w:szCs w:val="24"/>
        </w:rPr>
        <w:t xml:space="preserve"> and online</w:t>
      </w:r>
      <w:r w:rsidRPr="00DF72DE">
        <w:rPr>
          <w:rFonts w:ascii="Garamond" w:eastAsia="Times New Roman" w:hAnsi="Garamond" w:cstheme="minorHAnsi"/>
          <w:b/>
          <w:iCs/>
          <w:sz w:val="24"/>
          <w:szCs w:val="24"/>
        </w:rPr>
        <w:t xml:space="preserve"> </w:t>
      </w:r>
      <w:r w:rsidR="009268DA" w:rsidRPr="00DF72DE">
        <w:rPr>
          <w:rFonts w:ascii="Garamond" w:eastAsia="Times New Roman" w:hAnsi="Garamond" w:cstheme="minorHAnsi"/>
          <w:b/>
          <w:iCs/>
          <w:sz w:val="24"/>
          <w:szCs w:val="24"/>
        </w:rPr>
        <w:t>teaching appointments</w:t>
      </w:r>
      <w:r w:rsidR="009268DA" w:rsidRPr="00DF72DE">
        <w:rPr>
          <w:rFonts w:ascii="Garamond" w:eastAsia="Times New Roman" w:hAnsi="Garamond" w:cstheme="minorHAnsi"/>
          <w:iCs/>
          <w:sz w:val="24"/>
          <w:szCs w:val="24"/>
        </w:rPr>
        <w:t xml:space="preserve">: The Department of </w:t>
      </w:r>
      <w:r w:rsidR="009A2C52" w:rsidRPr="00DF72DE">
        <w:rPr>
          <w:rFonts w:ascii="Garamond" w:eastAsia="Times New Roman" w:hAnsi="Garamond" w:cstheme="minorHAnsi"/>
          <w:iCs/>
          <w:sz w:val="24"/>
          <w:szCs w:val="24"/>
        </w:rPr>
        <w:t xml:space="preserve">African American </w:t>
      </w:r>
      <w:r w:rsidR="009268DA" w:rsidRPr="00DF72DE">
        <w:rPr>
          <w:rFonts w:ascii="Garamond" w:eastAsia="Times New Roman" w:hAnsi="Garamond" w:cstheme="minorHAnsi"/>
          <w:iCs/>
          <w:sz w:val="24"/>
          <w:szCs w:val="24"/>
        </w:rPr>
        <w:t xml:space="preserve">Studies also offers teaching appointments, both online and residential, that are not in the form of teaching assistantships </w:t>
      </w:r>
      <w:r w:rsidR="00635FF3" w:rsidRPr="00DF72DE">
        <w:rPr>
          <w:rFonts w:ascii="Garamond" w:eastAsia="Times New Roman" w:hAnsi="Garamond" w:cstheme="minorHAnsi"/>
          <w:iCs/>
          <w:sz w:val="24"/>
          <w:szCs w:val="24"/>
        </w:rPr>
        <w:t>(thus they do not carry a tuition waiver nor insurance)</w:t>
      </w:r>
      <w:r w:rsidR="009268DA" w:rsidRPr="00DF72DE">
        <w:rPr>
          <w:rFonts w:ascii="Garamond" w:eastAsia="Times New Roman" w:hAnsi="Garamond" w:cstheme="minorHAnsi"/>
          <w:iCs/>
          <w:sz w:val="24"/>
          <w:szCs w:val="24"/>
        </w:rPr>
        <w:t xml:space="preserve">. </w:t>
      </w:r>
    </w:p>
    <w:p w14:paraId="2BF5A2EE" w14:textId="3B956D47" w:rsidR="00FF7804" w:rsidRPr="00DF72DE" w:rsidRDefault="008C1E3B" w:rsidP="00FF7804">
      <w:pPr>
        <w:tabs>
          <w:tab w:val="left" w:pos="2292"/>
        </w:tabs>
        <w:spacing w:before="100" w:beforeAutospacing="1" w:after="100" w:afterAutospacing="1" w:line="240" w:lineRule="auto"/>
        <w:ind w:left="360"/>
        <w:rPr>
          <w:rFonts w:ascii="Garamond" w:eastAsia="Times New Roman" w:hAnsi="Garamond" w:cstheme="minorHAnsi"/>
          <w:iCs/>
          <w:sz w:val="24"/>
          <w:szCs w:val="24"/>
        </w:rPr>
      </w:pPr>
      <w:r w:rsidRPr="00DF72DE">
        <w:rPr>
          <w:rFonts w:ascii="Garamond" w:eastAsia="Times New Roman" w:hAnsi="Garamond" w:cstheme="minorHAnsi"/>
          <w:iCs/>
          <w:sz w:val="24"/>
          <w:szCs w:val="24"/>
        </w:rPr>
        <w:t>Residential</w:t>
      </w:r>
      <w:r w:rsidR="00AD083D" w:rsidRPr="00DF72DE">
        <w:rPr>
          <w:rFonts w:ascii="Garamond" w:eastAsia="Times New Roman" w:hAnsi="Garamond" w:cstheme="minorHAnsi"/>
          <w:iCs/>
          <w:sz w:val="24"/>
          <w:szCs w:val="24"/>
        </w:rPr>
        <w:t xml:space="preserve"> and online</w:t>
      </w:r>
      <w:r w:rsidRPr="00DF72DE">
        <w:rPr>
          <w:rFonts w:ascii="Garamond" w:eastAsia="Times New Roman" w:hAnsi="Garamond" w:cstheme="minorHAnsi"/>
          <w:iCs/>
          <w:sz w:val="24"/>
          <w:szCs w:val="24"/>
        </w:rPr>
        <w:t xml:space="preserve"> teaching appointments that are not teaching assistantships are made on </w:t>
      </w:r>
      <w:r w:rsidR="009C507F" w:rsidRPr="00DF72DE">
        <w:rPr>
          <w:rFonts w:ascii="Garamond" w:eastAsia="Times New Roman" w:hAnsi="Garamond" w:cstheme="minorHAnsi"/>
          <w:iCs/>
          <w:sz w:val="24"/>
          <w:szCs w:val="24"/>
        </w:rPr>
        <w:t xml:space="preserve">a </w:t>
      </w:r>
      <w:r w:rsidRPr="00DF72DE">
        <w:rPr>
          <w:rFonts w:ascii="Garamond" w:eastAsia="Times New Roman" w:hAnsi="Garamond" w:cstheme="minorHAnsi"/>
          <w:iCs/>
          <w:sz w:val="24"/>
          <w:szCs w:val="24"/>
        </w:rPr>
        <w:t xml:space="preserve">rolling basis as needed in response to </w:t>
      </w:r>
      <w:r w:rsidR="009C507F" w:rsidRPr="00DF72DE">
        <w:rPr>
          <w:rFonts w:ascii="Garamond" w:eastAsia="Times New Roman" w:hAnsi="Garamond" w:cstheme="minorHAnsi"/>
          <w:iCs/>
          <w:sz w:val="24"/>
          <w:szCs w:val="24"/>
        </w:rPr>
        <w:t xml:space="preserve">programmatic </w:t>
      </w:r>
      <w:r w:rsidRPr="00DF72DE">
        <w:rPr>
          <w:rFonts w:ascii="Garamond" w:eastAsia="Times New Roman" w:hAnsi="Garamond" w:cstheme="minorHAnsi"/>
          <w:iCs/>
          <w:sz w:val="24"/>
          <w:szCs w:val="24"/>
        </w:rPr>
        <w:t xml:space="preserve">needs. Requests for applications will be made via </w:t>
      </w:r>
      <w:r w:rsidR="009C507F" w:rsidRPr="00DF72DE">
        <w:rPr>
          <w:rFonts w:ascii="Garamond" w:eastAsia="Times New Roman" w:hAnsi="Garamond" w:cstheme="minorHAnsi"/>
          <w:iCs/>
          <w:sz w:val="24"/>
          <w:szCs w:val="24"/>
        </w:rPr>
        <w:t xml:space="preserve">the </w:t>
      </w:r>
      <w:r w:rsidR="003C4A63" w:rsidRPr="00DF72DE">
        <w:rPr>
          <w:rFonts w:ascii="Garamond" w:eastAsia="Times New Roman" w:hAnsi="Garamond" w:cstheme="minorHAnsi"/>
          <w:iCs/>
          <w:sz w:val="24"/>
          <w:szCs w:val="24"/>
        </w:rPr>
        <w:t>AFAM</w:t>
      </w:r>
      <w:r w:rsidR="009C507F" w:rsidRPr="00DF72DE">
        <w:rPr>
          <w:rFonts w:ascii="Garamond" w:eastAsia="Times New Roman" w:hAnsi="Garamond" w:cstheme="minorHAnsi"/>
          <w:iCs/>
          <w:sz w:val="24"/>
          <w:szCs w:val="24"/>
        </w:rPr>
        <w:t xml:space="preserve"> department office and vetted by the Department Head. </w:t>
      </w:r>
    </w:p>
    <w:p w14:paraId="7E336A46" w14:textId="79880A27" w:rsidR="00635FF3" w:rsidRPr="00067D55" w:rsidRDefault="00702D06" w:rsidP="00DF72DE">
      <w:pPr>
        <w:tabs>
          <w:tab w:val="left" w:pos="2292"/>
        </w:tabs>
        <w:spacing w:before="100" w:beforeAutospacing="1" w:after="100" w:afterAutospacing="1" w:line="240" w:lineRule="auto"/>
        <w:rPr>
          <w:rFonts w:ascii="Garamond" w:eastAsia="Times New Roman" w:hAnsi="Garamond" w:cstheme="minorHAnsi"/>
          <w:iCs/>
          <w:sz w:val="24"/>
          <w:szCs w:val="24"/>
        </w:rPr>
      </w:pPr>
      <w:r w:rsidRPr="00067D55">
        <w:rPr>
          <w:rFonts w:ascii="Garamond" w:eastAsia="Times New Roman" w:hAnsi="Garamond" w:cstheme="minorHAnsi"/>
          <w:b/>
          <w:iCs/>
          <w:sz w:val="24"/>
          <w:szCs w:val="24"/>
        </w:rPr>
        <w:t xml:space="preserve">Conference Travel Funding. </w:t>
      </w:r>
      <w:r w:rsidR="009C507F" w:rsidRPr="00067D55">
        <w:rPr>
          <w:rFonts w:ascii="Garamond" w:eastAsia="Times New Roman" w:hAnsi="Garamond" w:cstheme="minorHAnsi"/>
          <w:iCs/>
          <w:sz w:val="24"/>
          <w:szCs w:val="24"/>
        </w:rPr>
        <w:t>While we cannot guarantee support for graduate student</w:t>
      </w:r>
      <w:r w:rsidR="00E26ECE" w:rsidRPr="00067D55">
        <w:rPr>
          <w:rFonts w:ascii="Garamond" w:eastAsia="Times New Roman" w:hAnsi="Garamond" w:cstheme="minorHAnsi"/>
          <w:iCs/>
          <w:sz w:val="24"/>
          <w:szCs w:val="24"/>
        </w:rPr>
        <w:t>s</w:t>
      </w:r>
      <w:r w:rsidR="009C507F" w:rsidRPr="00067D55">
        <w:rPr>
          <w:rFonts w:ascii="Garamond" w:eastAsia="Times New Roman" w:hAnsi="Garamond" w:cstheme="minorHAnsi"/>
          <w:iCs/>
          <w:sz w:val="24"/>
          <w:szCs w:val="24"/>
        </w:rPr>
        <w:t xml:space="preserve"> in all circumstances, we typically provide funds for </w:t>
      </w:r>
      <w:r w:rsidRPr="00067D55">
        <w:rPr>
          <w:rFonts w:ascii="Garamond" w:eastAsia="Times New Roman" w:hAnsi="Garamond" w:cstheme="minorHAnsi"/>
          <w:iCs/>
          <w:sz w:val="24"/>
          <w:szCs w:val="24"/>
        </w:rPr>
        <w:t xml:space="preserve">dual-degree and graduate minor students </w:t>
      </w:r>
      <w:r w:rsidR="00FA4747" w:rsidRPr="00067D55">
        <w:rPr>
          <w:rFonts w:ascii="Garamond" w:eastAsia="Times New Roman" w:hAnsi="Garamond" w:cstheme="minorHAnsi"/>
          <w:iCs/>
          <w:sz w:val="24"/>
          <w:szCs w:val="24"/>
        </w:rPr>
        <w:t xml:space="preserve">to present their research at </w:t>
      </w:r>
      <w:r w:rsidR="009C507F" w:rsidRPr="00067D55">
        <w:rPr>
          <w:rFonts w:ascii="Garamond" w:eastAsia="Times New Roman" w:hAnsi="Garamond" w:cstheme="minorHAnsi"/>
          <w:iCs/>
          <w:sz w:val="24"/>
          <w:szCs w:val="24"/>
        </w:rPr>
        <w:t xml:space="preserve">an </w:t>
      </w:r>
      <w:r w:rsidR="006D6A6F" w:rsidRPr="00067D55">
        <w:rPr>
          <w:rFonts w:ascii="Garamond" w:eastAsia="Times New Roman" w:hAnsi="Garamond" w:cstheme="minorHAnsi"/>
          <w:iCs/>
          <w:sz w:val="24"/>
          <w:szCs w:val="24"/>
        </w:rPr>
        <w:t>academic</w:t>
      </w:r>
      <w:r w:rsidR="00FA4747" w:rsidRPr="00067D55">
        <w:rPr>
          <w:rFonts w:ascii="Garamond" w:eastAsia="Times New Roman" w:hAnsi="Garamond" w:cstheme="minorHAnsi"/>
          <w:iCs/>
          <w:sz w:val="24"/>
          <w:szCs w:val="24"/>
        </w:rPr>
        <w:t xml:space="preserve"> conference oriented toward</w:t>
      </w:r>
      <w:r w:rsidRPr="00067D55">
        <w:rPr>
          <w:rFonts w:ascii="Garamond" w:eastAsia="Times New Roman" w:hAnsi="Garamond" w:cstheme="minorHAnsi"/>
          <w:iCs/>
          <w:sz w:val="24"/>
          <w:szCs w:val="24"/>
        </w:rPr>
        <w:t xml:space="preserve"> </w:t>
      </w:r>
      <w:r w:rsidR="00A445B3" w:rsidRPr="00067D55">
        <w:rPr>
          <w:rFonts w:ascii="Garamond" w:eastAsia="Times New Roman" w:hAnsi="Garamond" w:cstheme="minorHAnsi"/>
          <w:iCs/>
          <w:sz w:val="24"/>
          <w:szCs w:val="24"/>
        </w:rPr>
        <w:t>African American and Diaspora Studies</w:t>
      </w:r>
      <w:r w:rsidRPr="00067D55">
        <w:rPr>
          <w:rFonts w:ascii="Garamond" w:eastAsia="Times New Roman" w:hAnsi="Garamond" w:cstheme="minorHAnsi"/>
          <w:iCs/>
          <w:sz w:val="24"/>
          <w:szCs w:val="24"/>
        </w:rPr>
        <w:t xml:space="preserve">. </w:t>
      </w:r>
      <w:r w:rsidR="009C507F" w:rsidRPr="00067D55">
        <w:rPr>
          <w:rFonts w:ascii="Garamond" w:eastAsia="Times New Roman" w:hAnsi="Garamond" w:cstheme="minorHAnsi"/>
          <w:iCs/>
          <w:sz w:val="24"/>
          <w:szCs w:val="24"/>
        </w:rPr>
        <w:t xml:space="preserve">We prioritize presentations at meeting and try to set aside funds particularly in support of graduate student participation. </w:t>
      </w:r>
      <w:r w:rsidR="00FA4747" w:rsidRPr="00067D55">
        <w:rPr>
          <w:rFonts w:ascii="Garamond" w:eastAsia="Times New Roman" w:hAnsi="Garamond" w:cstheme="minorHAnsi"/>
          <w:iCs/>
          <w:sz w:val="24"/>
          <w:szCs w:val="24"/>
        </w:rPr>
        <w:t>P</w:t>
      </w:r>
      <w:r w:rsidRPr="00067D55">
        <w:rPr>
          <w:rFonts w:ascii="Garamond" w:eastAsia="Times New Roman" w:hAnsi="Garamond" w:cstheme="minorHAnsi"/>
          <w:iCs/>
          <w:sz w:val="24"/>
          <w:szCs w:val="24"/>
        </w:rPr>
        <w:t xml:space="preserve">lease send your requests to the Director of Graduate Studies, including the following information: the name of the conference; the title of the paper or poster you will present; the relevance of the conference to your </w:t>
      </w:r>
      <w:r w:rsidR="006B1F97" w:rsidRPr="00067D55">
        <w:rPr>
          <w:rFonts w:ascii="Garamond" w:eastAsia="Times New Roman" w:hAnsi="Garamond" w:cstheme="minorHAnsi"/>
          <w:iCs/>
          <w:sz w:val="24"/>
          <w:szCs w:val="24"/>
        </w:rPr>
        <w:t>professional</w:t>
      </w:r>
      <w:r w:rsidRPr="00067D55">
        <w:rPr>
          <w:rFonts w:ascii="Garamond" w:eastAsia="Times New Roman" w:hAnsi="Garamond" w:cstheme="minorHAnsi"/>
          <w:iCs/>
          <w:sz w:val="24"/>
          <w:szCs w:val="24"/>
        </w:rPr>
        <w:t xml:space="preserve"> development in the field of </w:t>
      </w:r>
      <w:r w:rsidR="00DF72DE" w:rsidRPr="00067D55">
        <w:rPr>
          <w:rFonts w:ascii="Garamond" w:eastAsia="Times New Roman" w:hAnsi="Garamond" w:cstheme="minorHAnsi"/>
          <w:iCs/>
          <w:sz w:val="24"/>
          <w:szCs w:val="24"/>
        </w:rPr>
        <w:t>AFAM</w:t>
      </w:r>
      <w:r w:rsidRPr="00067D55">
        <w:rPr>
          <w:rFonts w:ascii="Garamond" w:eastAsia="Times New Roman" w:hAnsi="Garamond" w:cstheme="minorHAnsi"/>
          <w:iCs/>
          <w:sz w:val="24"/>
          <w:szCs w:val="24"/>
        </w:rPr>
        <w:t xml:space="preserve">; </w:t>
      </w:r>
      <w:r w:rsidR="00FA4747" w:rsidRPr="00067D55">
        <w:rPr>
          <w:rFonts w:ascii="Garamond" w:eastAsia="Times New Roman" w:hAnsi="Garamond" w:cstheme="minorHAnsi"/>
          <w:iCs/>
          <w:sz w:val="24"/>
          <w:szCs w:val="24"/>
        </w:rPr>
        <w:t xml:space="preserve">and </w:t>
      </w:r>
      <w:r w:rsidRPr="00067D55">
        <w:rPr>
          <w:rFonts w:ascii="Garamond" w:eastAsia="Times New Roman" w:hAnsi="Garamond" w:cstheme="minorHAnsi"/>
          <w:iCs/>
          <w:sz w:val="24"/>
          <w:szCs w:val="24"/>
        </w:rPr>
        <w:t xml:space="preserve">a brief budget detailing the amount of </w:t>
      </w:r>
      <w:r w:rsidR="006D6A6F" w:rsidRPr="00067D55">
        <w:rPr>
          <w:rFonts w:ascii="Garamond" w:eastAsia="Times New Roman" w:hAnsi="Garamond" w:cstheme="minorHAnsi"/>
          <w:iCs/>
          <w:sz w:val="24"/>
          <w:szCs w:val="24"/>
        </w:rPr>
        <w:t>your request (include any funds for</w:t>
      </w:r>
      <w:r w:rsidRPr="00067D55">
        <w:rPr>
          <w:rFonts w:ascii="Garamond" w:eastAsia="Times New Roman" w:hAnsi="Garamond" w:cstheme="minorHAnsi"/>
          <w:iCs/>
          <w:sz w:val="24"/>
          <w:szCs w:val="24"/>
        </w:rPr>
        <w:t xml:space="preserve"> the trip</w:t>
      </w:r>
      <w:r w:rsidR="006D6A6F" w:rsidRPr="00067D55">
        <w:rPr>
          <w:rFonts w:ascii="Garamond" w:eastAsia="Times New Roman" w:hAnsi="Garamond" w:cstheme="minorHAnsi"/>
          <w:iCs/>
          <w:sz w:val="24"/>
          <w:szCs w:val="24"/>
        </w:rPr>
        <w:t xml:space="preserve"> already committed</w:t>
      </w:r>
      <w:r w:rsidRPr="00067D55">
        <w:rPr>
          <w:rFonts w:ascii="Garamond" w:eastAsia="Times New Roman" w:hAnsi="Garamond" w:cstheme="minorHAnsi"/>
          <w:iCs/>
          <w:sz w:val="24"/>
          <w:szCs w:val="24"/>
        </w:rPr>
        <w:t xml:space="preserve"> from other units or entities).</w:t>
      </w:r>
      <w:r w:rsidR="009D51CA" w:rsidRPr="00067D55">
        <w:rPr>
          <w:rFonts w:ascii="Garamond" w:eastAsia="Times New Roman" w:hAnsi="Garamond" w:cstheme="minorHAnsi"/>
          <w:iCs/>
          <w:sz w:val="24"/>
          <w:szCs w:val="24"/>
        </w:rPr>
        <w:t xml:space="preserve"> Please send this request well in advance of your departure.</w:t>
      </w:r>
    </w:p>
    <w:p w14:paraId="15810960" w14:textId="77777777" w:rsidR="009268DA" w:rsidRPr="00FC5096" w:rsidRDefault="00635FF3" w:rsidP="00635FF3">
      <w:pPr>
        <w:tabs>
          <w:tab w:val="left" w:pos="2040"/>
        </w:tabs>
        <w:spacing w:before="100" w:beforeAutospacing="1" w:after="100" w:afterAutospacing="1" w:line="240" w:lineRule="auto"/>
        <w:ind w:left="360"/>
        <w:rPr>
          <w:rFonts w:ascii="Garamond" w:eastAsia="Times New Roman" w:hAnsi="Garamond" w:cstheme="minorHAnsi"/>
          <w:iCs/>
          <w:color w:val="FF0000"/>
          <w:sz w:val="24"/>
          <w:szCs w:val="24"/>
        </w:rPr>
      </w:pPr>
      <w:r w:rsidRPr="00FC5096">
        <w:rPr>
          <w:rFonts w:ascii="Garamond" w:eastAsia="Times New Roman" w:hAnsi="Garamond" w:cstheme="minorHAnsi"/>
          <w:iCs/>
          <w:color w:val="FF0000"/>
          <w:sz w:val="24"/>
          <w:szCs w:val="24"/>
        </w:rPr>
        <w:tab/>
      </w:r>
    </w:p>
    <w:p w14:paraId="12516ACA" w14:textId="4BB97E11" w:rsidR="00FA4747" w:rsidRPr="00FB2CAD" w:rsidRDefault="007A5998" w:rsidP="00995E00">
      <w:pPr>
        <w:pStyle w:val="Heading1"/>
        <w:rPr>
          <w:rFonts w:ascii="Garamond" w:hAnsi="Garamond" w:cstheme="minorHAnsi"/>
          <w:sz w:val="28"/>
          <w:szCs w:val="28"/>
        </w:rPr>
      </w:pPr>
      <w:r>
        <w:rPr>
          <w:rFonts w:ascii="Garamond" w:hAnsi="Garamond" w:cstheme="minorHAnsi"/>
          <w:sz w:val="28"/>
          <w:szCs w:val="28"/>
        </w:rPr>
        <w:t>I</w:t>
      </w:r>
      <w:r w:rsidR="00FF7804" w:rsidRPr="00FB2CAD">
        <w:rPr>
          <w:rFonts w:ascii="Garamond" w:hAnsi="Garamond" w:cstheme="minorHAnsi"/>
          <w:sz w:val="28"/>
          <w:szCs w:val="28"/>
        </w:rPr>
        <w:t>V</w:t>
      </w:r>
      <w:r w:rsidR="00995E00" w:rsidRPr="00FB2CAD">
        <w:rPr>
          <w:rFonts w:ascii="Garamond" w:hAnsi="Garamond" w:cstheme="minorHAnsi"/>
          <w:sz w:val="28"/>
          <w:szCs w:val="28"/>
        </w:rPr>
        <w:t>. BuildING COMMUNITY</w:t>
      </w:r>
    </w:p>
    <w:p w14:paraId="6BB8DE20" w14:textId="2231E432" w:rsidR="007C2276" w:rsidRPr="00FB2CAD" w:rsidRDefault="006D6A6F" w:rsidP="003A4183">
      <w:pPr>
        <w:tabs>
          <w:tab w:val="left" w:pos="1980"/>
        </w:tabs>
        <w:spacing w:before="100" w:beforeAutospacing="1" w:after="100" w:afterAutospacing="1" w:line="240" w:lineRule="auto"/>
        <w:ind w:left="360"/>
        <w:rPr>
          <w:rFonts w:ascii="Garamond" w:eastAsia="Times New Roman" w:hAnsi="Garamond" w:cstheme="minorHAnsi"/>
          <w:iCs/>
          <w:sz w:val="24"/>
          <w:szCs w:val="24"/>
        </w:rPr>
      </w:pPr>
      <w:r w:rsidRPr="00FB2CAD">
        <w:rPr>
          <w:rFonts w:ascii="Garamond" w:eastAsia="Times New Roman" w:hAnsi="Garamond" w:cstheme="minorHAnsi"/>
          <w:iCs/>
          <w:sz w:val="24"/>
          <w:szCs w:val="24"/>
        </w:rPr>
        <w:t xml:space="preserve">We encourage you to engage the </w:t>
      </w:r>
      <w:r w:rsidR="00531D08" w:rsidRPr="00FB2CAD">
        <w:rPr>
          <w:rFonts w:ascii="Garamond" w:eastAsia="Times New Roman" w:hAnsi="Garamond" w:cstheme="minorHAnsi"/>
          <w:iCs/>
          <w:sz w:val="24"/>
          <w:szCs w:val="24"/>
        </w:rPr>
        <w:t>AFAM</w:t>
      </w:r>
      <w:r w:rsidR="007C2276" w:rsidRPr="00FB2CAD">
        <w:rPr>
          <w:rFonts w:ascii="Garamond" w:eastAsia="Times New Roman" w:hAnsi="Garamond" w:cstheme="minorHAnsi"/>
          <w:iCs/>
          <w:sz w:val="24"/>
          <w:szCs w:val="24"/>
        </w:rPr>
        <w:t xml:space="preserve"> community </w:t>
      </w:r>
      <w:r w:rsidRPr="00FB2CAD">
        <w:rPr>
          <w:rFonts w:ascii="Garamond" w:eastAsia="Times New Roman" w:hAnsi="Garamond" w:cstheme="minorHAnsi"/>
          <w:iCs/>
          <w:sz w:val="24"/>
          <w:szCs w:val="24"/>
        </w:rPr>
        <w:t xml:space="preserve">from the moment you arrive </w:t>
      </w:r>
      <w:r w:rsidR="007C2276" w:rsidRPr="00FB2CAD">
        <w:rPr>
          <w:rFonts w:ascii="Garamond" w:eastAsia="Times New Roman" w:hAnsi="Garamond" w:cstheme="minorHAnsi"/>
          <w:iCs/>
          <w:sz w:val="24"/>
          <w:szCs w:val="24"/>
        </w:rPr>
        <w:t>at Penn State—even</w:t>
      </w:r>
      <w:r w:rsidR="00995E00" w:rsidRPr="00FB2CAD">
        <w:rPr>
          <w:rFonts w:ascii="Garamond" w:eastAsia="Times New Roman" w:hAnsi="Garamond" w:cstheme="minorHAnsi"/>
          <w:iCs/>
          <w:sz w:val="24"/>
          <w:szCs w:val="24"/>
        </w:rPr>
        <w:t xml:space="preserve"> if you ha</w:t>
      </w:r>
      <w:r w:rsidR="0073257F" w:rsidRPr="00FB2CAD">
        <w:rPr>
          <w:rFonts w:ascii="Garamond" w:eastAsia="Times New Roman" w:hAnsi="Garamond" w:cstheme="minorHAnsi"/>
          <w:iCs/>
          <w:sz w:val="24"/>
          <w:szCs w:val="24"/>
        </w:rPr>
        <w:t xml:space="preserve">ve not yet decided </w:t>
      </w:r>
      <w:r w:rsidR="00995E00" w:rsidRPr="00FB2CAD">
        <w:rPr>
          <w:rFonts w:ascii="Garamond" w:eastAsia="Times New Roman" w:hAnsi="Garamond" w:cstheme="minorHAnsi"/>
          <w:iCs/>
          <w:sz w:val="24"/>
          <w:szCs w:val="24"/>
        </w:rPr>
        <w:t>whether</w:t>
      </w:r>
      <w:r w:rsidR="007C2276" w:rsidRPr="00FB2CAD">
        <w:rPr>
          <w:rFonts w:ascii="Garamond" w:eastAsia="Times New Roman" w:hAnsi="Garamond" w:cstheme="minorHAnsi"/>
          <w:iCs/>
          <w:sz w:val="24"/>
          <w:szCs w:val="24"/>
        </w:rPr>
        <w:t xml:space="preserve"> to formally apply for a dual-</w:t>
      </w:r>
      <w:r w:rsidR="00531D08" w:rsidRPr="00FB2CAD">
        <w:rPr>
          <w:rFonts w:ascii="Garamond" w:eastAsia="Times New Roman" w:hAnsi="Garamond" w:cstheme="minorHAnsi"/>
          <w:iCs/>
          <w:sz w:val="24"/>
          <w:szCs w:val="24"/>
        </w:rPr>
        <w:t>title Ph</w:t>
      </w:r>
      <w:r w:rsidR="000C7FFA" w:rsidRPr="00FB2CAD">
        <w:rPr>
          <w:rFonts w:ascii="Garamond" w:eastAsia="Times New Roman" w:hAnsi="Garamond" w:cstheme="minorHAnsi"/>
          <w:iCs/>
          <w:sz w:val="24"/>
          <w:szCs w:val="24"/>
        </w:rPr>
        <w:t>.</w:t>
      </w:r>
      <w:r w:rsidR="00531D08" w:rsidRPr="00FB2CAD">
        <w:rPr>
          <w:rFonts w:ascii="Garamond" w:eastAsia="Times New Roman" w:hAnsi="Garamond" w:cstheme="minorHAnsi"/>
          <w:iCs/>
          <w:sz w:val="24"/>
          <w:szCs w:val="24"/>
        </w:rPr>
        <w:t>D</w:t>
      </w:r>
      <w:r w:rsidR="007C2276" w:rsidRPr="00FB2CAD">
        <w:rPr>
          <w:rFonts w:ascii="Garamond" w:eastAsia="Times New Roman" w:hAnsi="Garamond" w:cstheme="minorHAnsi"/>
          <w:iCs/>
          <w:sz w:val="24"/>
          <w:szCs w:val="24"/>
        </w:rPr>
        <w:t xml:space="preserve">. Here are important </w:t>
      </w:r>
      <w:r w:rsidR="000C7FFA" w:rsidRPr="00FB2CAD">
        <w:rPr>
          <w:rFonts w:ascii="Garamond" w:eastAsia="Times New Roman" w:hAnsi="Garamond" w:cstheme="minorHAnsi"/>
          <w:iCs/>
          <w:sz w:val="24"/>
          <w:szCs w:val="24"/>
        </w:rPr>
        <w:t xml:space="preserve">modes of </w:t>
      </w:r>
      <w:r w:rsidR="003813E9" w:rsidRPr="00FB2CAD">
        <w:rPr>
          <w:rFonts w:ascii="Garamond" w:eastAsia="Times New Roman" w:hAnsi="Garamond" w:cstheme="minorHAnsi"/>
          <w:iCs/>
          <w:sz w:val="24"/>
          <w:szCs w:val="24"/>
        </w:rPr>
        <w:t>doing so:</w:t>
      </w:r>
    </w:p>
    <w:p w14:paraId="2E2E6757" w14:textId="3CE19C97" w:rsidR="007C2276" w:rsidRPr="00FB2CAD" w:rsidRDefault="007C2276" w:rsidP="00E26ECE">
      <w:pPr>
        <w:tabs>
          <w:tab w:val="left" w:pos="1980"/>
        </w:tabs>
        <w:spacing w:before="100" w:beforeAutospacing="1" w:after="100" w:afterAutospacing="1" w:line="240" w:lineRule="auto"/>
        <w:ind w:left="720"/>
        <w:rPr>
          <w:rFonts w:ascii="Garamond" w:eastAsia="Times New Roman" w:hAnsi="Garamond" w:cstheme="minorHAnsi"/>
          <w:iCs/>
          <w:sz w:val="24"/>
          <w:szCs w:val="24"/>
        </w:rPr>
      </w:pPr>
      <w:r w:rsidRPr="00FB2CAD">
        <w:rPr>
          <w:rFonts w:ascii="Garamond" w:eastAsia="Times New Roman" w:hAnsi="Garamond" w:cstheme="minorHAnsi"/>
          <w:b/>
          <w:iCs/>
          <w:sz w:val="24"/>
          <w:szCs w:val="24"/>
        </w:rPr>
        <w:lastRenderedPageBreak/>
        <w:t>Graduate student listserv</w:t>
      </w:r>
      <w:r w:rsidR="009B5AA7" w:rsidRPr="00FB2CAD">
        <w:rPr>
          <w:rFonts w:ascii="Garamond" w:eastAsia="Times New Roman" w:hAnsi="Garamond" w:cstheme="minorHAnsi"/>
          <w:iCs/>
          <w:sz w:val="24"/>
          <w:szCs w:val="24"/>
        </w:rPr>
        <w:t xml:space="preserve">. </w:t>
      </w:r>
      <w:r w:rsidR="00063A15" w:rsidRPr="00FB2CAD">
        <w:rPr>
          <w:rFonts w:ascii="Garamond" w:eastAsia="Times New Roman" w:hAnsi="Garamond" w:cstheme="minorHAnsi"/>
          <w:iCs/>
          <w:sz w:val="24"/>
          <w:szCs w:val="24"/>
        </w:rPr>
        <w:t xml:space="preserve">Please </w:t>
      </w:r>
      <w:r w:rsidR="00E26ECE" w:rsidRPr="00FB2CAD">
        <w:rPr>
          <w:rFonts w:ascii="Garamond" w:eastAsia="Times New Roman" w:hAnsi="Garamond" w:cstheme="minorHAnsi"/>
          <w:iCs/>
          <w:sz w:val="24"/>
          <w:szCs w:val="24"/>
        </w:rPr>
        <w:t xml:space="preserve">email </w:t>
      </w:r>
      <w:r w:rsidR="00234C0C" w:rsidRPr="004B4651">
        <w:t>ams87@p</w:t>
      </w:r>
      <w:r w:rsidR="00234C0C">
        <w:rPr>
          <w:rFonts w:ascii="Garamond" w:eastAsia="Times New Roman" w:hAnsi="Garamond" w:cstheme="minorHAnsi"/>
          <w:iCs/>
          <w:sz w:val="24"/>
          <w:szCs w:val="24"/>
        </w:rPr>
        <w:t xml:space="preserve">su.edu </w:t>
      </w:r>
      <w:r w:rsidRPr="00FB2CAD">
        <w:rPr>
          <w:rFonts w:ascii="Garamond" w:eastAsia="Times New Roman" w:hAnsi="Garamond" w:cstheme="minorHAnsi"/>
          <w:iCs/>
          <w:sz w:val="24"/>
          <w:szCs w:val="24"/>
        </w:rPr>
        <w:t xml:space="preserve">to be added to the graduate student listserv </w:t>
      </w:r>
      <w:r w:rsidRPr="00FB2CAD">
        <w:rPr>
          <w:rFonts w:ascii="Garamond" w:eastAsia="Times New Roman" w:hAnsi="Garamond" w:cstheme="minorHAnsi"/>
          <w:i/>
          <w:iCs/>
          <w:sz w:val="24"/>
          <w:szCs w:val="24"/>
        </w:rPr>
        <w:t>at any time</w:t>
      </w:r>
      <w:r w:rsidR="00DE65E0" w:rsidRPr="00FB2CAD">
        <w:rPr>
          <w:rFonts w:ascii="Garamond" w:eastAsia="Times New Roman" w:hAnsi="Garamond" w:cstheme="minorHAnsi"/>
          <w:iCs/>
          <w:sz w:val="24"/>
          <w:szCs w:val="24"/>
        </w:rPr>
        <w:t xml:space="preserve"> after you receive your PSU email account. </w:t>
      </w:r>
      <w:r w:rsidRPr="00FB2CAD">
        <w:rPr>
          <w:rFonts w:ascii="Garamond" w:eastAsia="Times New Roman" w:hAnsi="Garamond" w:cstheme="minorHAnsi"/>
          <w:iCs/>
          <w:sz w:val="24"/>
          <w:szCs w:val="24"/>
        </w:rPr>
        <w:t xml:space="preserve">You can be on the list whether you have formally </w:t>
      </w:r>
      <w:r w:rsidR="00FB2CAD">
        <w:rPr>
          <w:rFonts w:ascii="Garamond" w:eastAsia="Times New Roman" w:hAnsi="Garamond" w:cstheme="minorHAnsi"/>
          <w:iCs/>
          <w:sz w:val="24"/>
          <w:szCs w:val="24"/>
        </w:rPr>
        <w:t>joined</w:t>
      </w:r>
      <w:r w:rsidRPr="00FB2CAD">
        <w:rPr>
          <w:rFonts w:ascii="Garamond" w:eastAsia="Times New Roman" w:hAnsi="Garamond" w:cstheme="minorHAnsi"/>
          <w:iCs/>
          <w:sz w:val="24"/>
          <w:szCs w:val="24"/>
        </w:rPr>
        <w:t xml:space="preserve"> or been accepted into the dual-</w:t>
      </w:r>
      <w:r w:rsidR="00FB2CAD">
        <w:rPr>
          <w:rFonts w:ascii="Garamond" w:eastAsia="Times New Roman" w:hAnsi="Garamond" w:cstheme="minorHAnsi"/>
          <w:iCs/>
          <w:sz w:val="24"/>
          <w:szCs w:val="24"/>
        </w:rPr>
        <w:t>title</w:t>
      </w:r>
      <w:r w:rsidRPr="00FB2CAD">
        <w:rPr>
          <w:rFonts w:ascii="Garamond" w:eastAsia="Times New Roman" w:hAnsi="Garamond" w:cstheme="minorHAnsi"/>
          <w:iCs/>
          <w:sz w:val="24"/>
          <w:szCs w:val="24"/>
        </w:rPr>
        <w:t xml:space="preserve"> program, or even if you will not be doing either but want to hear about our events.</w:t>
      </w:r>
      <w:r w:rsidR="00063A15" w:rsidRPr="00FB2CAD">
        <w:rPr>
          <w:rFonts w:ascii="Garamond" w:eastAsia="Times New Roman" w:hAnsi="Garamond" w:cstheme="minorHAnsi"/>
          <w:iCs/>
          <w:sz w:val="24"/>
          <w:szCs w:val="24"/>
        </w:rPr>
        <w:t xml:space="preserve"> </w:t>
      </w:r>
    </w:p>
    <w:p w14:paraId="453F35DE" w14:textId="7D62A7ED" w:rsidR="007C2276" w:rsidRPr="00067D55" w:rsidRDefault="007C2276" w:rsidP="003A4183">
      <w:pPr>
        <w:tabs>
          <w:tab w:val="left" w:pos="1980"/>
        </w:tabs>
        <w:spacing w:before="100" w:beforeAutospacing="1" w:after="100" w:afterAutospacing="1" w:line="240" w:lineRule="auto"/>
        <w:ind w:left="720"/>
        <w:rPr>
          <w:rFonts w:ascii="Garamond" w:eastAsia="Times New Roman" w:hAnsi="Garamond" w:cstheme="minorHAnsi"/>
          <w:iCs/>
          <w:sz w:val="24"/>
          <w:szCs w:val="24"/>
        </w:rPr>
      </w:pPr>
      <w:r w:rsidRPr="00067D55">
        <w:rPr>
          <w:rFonts w:ascii="Garamond" w:eastAsia="Times New Roman" w:hAnsi="Garamond" w:cstheme="minorHAnsi"/>
          <w:b/>
          <w:iCs/>
          <w:sz w:val="24"/>
          <w:szCs w:val="24"/>
        </w:rPr>
        <w:t>Annual graduate student orientation</w:t>
      </w:r>
      <w:r w:rsidR="00995E00" w:rsidRPr="00067D55">
        <w:rPr>
          <w:rFonts w:ascii="Garamond" w:eastAsia="Times New Roman" w:hAnsi="Garamond" w:cstheme="minorHAnsi"/>
          <w:b/>
          <w:iCs/>
          <w:sz w:val="24"/>
          <w:szCs w:val="24"/>
        </w:rPr>
        <w:t xml:space="preserve"> and reception</w:t>
      </w:r>
      <w:r w:rsidRPr="00067D55">
        <w:rPr>
          <w:rFonts w:ascii="Garamond" w:eastAsia="Times New Roman" w:hAnsi="Garamond" w:cstheme="minorHAnsi"/>
          <w:iCs/>
          <w:sz w:val="24"/>
          <w:szCs w:val="24"/>
        </w:rPr>
        <w:t>. We hold an orientation session a few weeks into fall semester</w:t>
      </w:r>
      <w:r w:rsidR="00DE65E0" w:rsidRPr="00067D55">
        <w:rPr>
          <w:rFonts w:ascii="Garamond" w:eastAsia="Times New Roman" w:hAnsi="Garamond" w:cstheme="minorHAnsi"/>
          <w:iCs/>
          <w:sz w:val="24"/>
          <w:szCs w:val="24"/>
        </w:rPr>
        <w:t xml:space="preserve"> as well as a welcome dinner. </w:t>
      </w:r>
      <w:r w:rsidR="00995E00" w:rsidRPr="00067D55">
        <w:rPr>
          <w:rFonts w:ascii="Garamond" w:eastAsia="Times New Roman" w:hAnsi="Garamond" w:cstheme="minorHAnsi"/>
          <w:iCs/>
          <w:sz w:val="24"/>
          <w:szCs w:val="24"/>
        </w:rPr>
        <w:t xml:space="preserve"> </w:t>
      </w:r>
    </w:p>
    <w:p w14:paraId="6BE21151" w14:textId="43C624CC" w:rsidR="00CE62B9" w:rsidRPr="00067D55" w:rsidRDefault="00FB2CAD" w:rsidP="00067D55">
      <w:pPr>
        <w:tabs>
          <w:tab w:val="left" w:pos="1980"/>
        </w:tabs>
        <w:spacing w:before="100" w:beforeAutospacing="1" w:after="100" w:afterAutospacing="1" w:line="240" w:lineRule="auto"/>
        <w:ind w:left="720"/>
        <w:rPr>
          <w:rFonts w:ascii="Garamond" w:eastAsia="Times New Roman" w:hAnsi="Garamond" w:cstheme="minorHAnsi"/>
          <w:iCs/>
          <w:sz w:val="24"/>
          <w:szCs w:val="24"/>
        </w:rPr>
      </w:pPr>
      <w:r>
        <w:rPr>
          <w:rFonts w:ascii="Garamond" w:eastAsia="Times New Roman" w:hAnsi="Garamond" w:cstheme="minorHAnsi"/>
          <w:b/>
          <w:iCs/>
          <w:sz w:val="24"/>
          <w:szCs w:val="24"/>
        </w:rPr>
        <w:t>Africana Research Center meetings and events</w:t>
      </w:r>
      <w:r w:rsidR="007C2276" w:rsidRPr="00FB2CAD">
        <w:rPr>
          <w:rFonts w:ascii="Garamond" w:eastAsia="Times New Roman" w:hAnsi="Garamond" w:cstheme="minorHAnsi"/>
          <w:iCs/>
          <w:sz w:val="24"/>
          <w:szCs w:val="24"/>
        </w:rPr>
        <w:t xml:space="preserve">. </w:t>
      </w:r>
      <w:r>
        <w:rPr>
          <w:rFonts w:ascii="Garamond" w:eastAsia="Times New Roman" w:hAnsi="Garamond" w:cstheme="minorHAnsi"/>
          <w:iCs/>
          <w:sz w:val="24"/>
          <w:szCs w:val="24"/>
        </w:rPr>
        <w:t xml:space="preserve">The Africana Research Center (ARC) puts on </w:t>
      </w:r>
      <w:proofErr w:type="gramStart"/>
      <w:r>
        <w:rPr>
          <w:rFonts w:ascii="Garamond" w:eastAsia="Times New Roman" w:hAnsi="Garamond" w:cstheme="minorHAnsi"/>
          <w:iCs/>
          <w:sz w:val="24"/>
          <w:szCs w:val="24"/>
        </w:rPr>
        <w:t>a number of</w:t>
      </w:r>
      <w:proofErr w:type="gramEnd"/>
      <w:r>
        <w:rPr>
          <w:rFonts w:ascii="Garamond" w:eastAsia="Times New Roman" w:hAnsi="Garamond" w:cstheme="minorHAnsi"/>
          <w:iCs/>
          <w:sz w:val="24"/>
          <w:szCs w:val="24"/>
        </w:rPr>
        <w:t xml:space="preserve"> events throughout the year that are of interest to our graduate students. The ARC hosts visiting and local scholars in a Food for Thought Luncheon series and for annual lectures named for Barbara Jordan and Nelson Mandela. The ARC also offers graduate fellowships and other funding opportunities. </w:t>
      </w:r>
    </w:p>
    <w:p w14:paraId="5ABF46BC" w14:textId="510A747B" w:rsidR="007C2276" w:rsidRPr="00FB2CAD" w:rsidRDefault="007C2276" w:rsidP="003A4183">
      <w:pPr>
        <w:tabs>
          <w:tab w:val="left" w:pos="1980"/>
        </w:tabs>
        <w:spacing w:before="100" w:beforeAutospacing="1" w:after="100" w:afterAutospacing="1" w:line="240" w:lineRule="auto"/>
        <w:ind w:left="720"/>
        <w:rPr>
          <w:rFonts w:ascii="Garamond" w:eastAsia="Times New Roman" w:hAnsi="Garamond" w:cstheme="minorHAnsi"/>
          <w:iCs/>
          <w:sz w:val="24"/>
          <w:szCs w:val="24"/>
        </w:rPr>
      </w:pPr>
      <w:r w:rsidRPr="00FB2CAD">
        <w:rPr>
          <w:rFonts w:ascii="Garamond" w:eastAsia="Times New Roman" w:hAnsi="Garamond" w:cstheme="minorHAnsi"/>
          <w:b/>
          <w:iCs/>
          <w:sz w:val="24"/>
          <w:szCs w:val="24"/>
        </w:rPr>
        <w:t>Professional</w:t>
      </w:r>
      <w:r w:rsidR="006B1F97" w:rsidRPr="00FB2CAD">
        <w:rPr>
          <w:rFonts w:ascii="Garamond" w:eastAsia="Times New Roman" w:hAnsi="Garamond" w:cstheme="minorHAnsi"/>
          <w:b/>
          <w:iCs/>
          <w:sz w:val="24"/>
          <w:szCs w:val="24"/>
        </w:rPr>
        <w:t xml:space="preserve"> Development</w:t>
      </w:r>
      <w:r w:rsidRPr="00FB2CAD">
        <w:rPr>
          <w:rFonts w:ascii="Garamond" w:eastAsia="Times New Roman" w:hAnsi="Garamond" w:cstheme="minorHAnsi"/>
          <w:b/>
          <w:iCs/>
          <w:sz w:val="24"/>
          <w:szCs w:val="24"/>
        </w:rPr>
        <w:t xml:space="preserve"> </w:t>
      </w:r>
      <w:r w:rsidR="006D444E" w:rsidRPr="00FB2CAD">
        <w:rPr>
          <w:rFonts w:ascii="Garamond" w:eastAsia="Times New Roman" w:hAnsi="Garamond" w:cstheme="minorHAnsi"/>
          <w:b/>
          <w:iCs/>
          <w:sz w:val="24"/>
          <w:szCs w:val="24"/>
        </w:rPr>
        <w:t>Opportunities</w:t>
      </w:r>
      <w:r w:rsidR="0069283E" w:rsidRPr="00484F42">
        <w:rPr>
          <w:rFonts w:ascii="Garamond" w:eastAsia="Times New Roman" w:hAnsi="Garamond" w:cstheme="minorHAnsi"/>
          <w:iCs/>
          <w:sz w:val="24"/>
          <w:szCs w:val="24"/>
        </w:rPr>
        <w:t>.</w:t>
      </w:r>
      <w:r w:rsidR="004B5651" w:rsidRPr="00484F42">
        <w:rPr>
          <w:rFonts w:ascii="Garamond" w:eastAsia="Times New Roman" w:hAnsi="Garamond" w:cstheme="minorHAnsi"/>
          <w:iCs/>
          <w:sz w:val="24"/>
          <w:szCs w:val="24"/>
        </w:rPr>
        <w:t xml:space="preserve"> T</w:t>
      </w:r>
      <w:r w:rsidR="0069283E" w:rsidRPr="00484F42">
        <w:rPr>
          <w:rFonts w:ascii="Garamond" w:eastAsia="Times New Roman" w:hAnsi="Garamond" w:cstheme="minorHAnsi"/>
          <w:iCs/>
          <w:sz w:val="24"/>
          <w:szCs w:val="24"/>
        </w:rPr>
        <w:t>he</w:t>
      </w:r>
      <w:r w:rsidR="0069283E" w:rsidRPr="00FB2CAD">
        <w:rPr>
          <w:rFonts w:ascii="Garamond" w:eastAsia="Times New Roman" w:hAnsi="Garamond" w:cstheme="minorHAnsi"/>
          <w:iCs/>
          <w:sz w:val="24"/>
          <w:szCs w:val="24"/>
        </w:rPr>
        <w:t xml:space="preserve"> Director of Graduate Studies seeks to organize workshops to support the professionalization of graduate students—</w:t>
      </w:r>
      <w:r w:rsidR="008F12EB" w:rsidRPr="00FB2CAD">
        <w:rPr>
          <w:rFonts w:ascii="Garamond" w:eastAsia="Times New Roman" w:hAnsi="Garamond" w:cstheme="minorHAnsi"/>
          <w:iCs/>
          <w:sz w:val="24"/>
          <w:szCs w:val="24"/>
        </w:rPr>
        <w:t xml:space="preserve">examples include sessions on </w:t>
      </w:r>
      <w:r w:rsidR="0069283E" w:rsidRPr="00FB2CAD">
        <w:rPr>
          <w:rFonts w:ascii="Garamond" w:eastAsia="Times New Roman" w:hAnsi="Garamond" w:cstheme="minorHAnsi"/>
          <w:iCs/>
          <w:sz w:val="24"/>
          <w:szCs w:val="24"/>
        </w:rPr>
        <w:t xml:space="preserve">how to </w:t>
      </w:r>
      <w:r w:rsidR="00225FA3" w:rsidRPr="00FB2CAD">
        <w:rPr>
          <w:rFonts w:ascii="Garamond" w:eastAsia="Times New Roman" w:hAnsi="Garamond" w:cstheme="minorHAnsi"/>
          <w:iCs/>
          <w:sz w:val="24"/>
          <w:szCs w:val="24"/>
        </w:rPr>
        <w:t>organize a job application</w:t>
      </w:r>
      <w:r w:rsidR="0069283E" w:rsidRPr="00FB2CAD">
        <w:rPr>
          <w:rFonts w:ascii="Garamond" w:eastAsia="Times New Roman" w:hAnsi="Garamond" w:cstheme="minorHAnsi"/>
          <w:iCs/>
          <w:sz w:val="24"/>
          <w:szCs w:val="24"/>
        </w:rPr>
        <w:t>, give a job talk, organize a conference presentation</w:t>
      </w:r>
      <w:r w:rsidR="00225FA3" w:rsidRPr="00FB2CAD">
        <w:rPr>
          <w:rFonts w:ascii="Garamond" w:eastAsia="Times New Roman" w:hAnsi="Garamond" w:cstheme="minorHAnsi"/>
          <w:iCs/>
          <w:sz w:val="24"/>
          <w:szCs w:val="24"/>
        </w:rPr>
        <w:t>, and identify publishing opportunities</w:t>
      </w:r>
      <w:r w:rsidR="0069283E" w:rsidRPr="00FB2CAD">
        <w:rPr>
          <w:rFonts w:ascii="Garamond" w:eastAsia="Times New Roman" w:hAnsi="Garamond" w:cstheme="minorHAnsi"/>
          <w:iCs/>
          <w:sz w:val="24"/>
          <w:szCs w:val="24"/>
        </w:rPr>
        <w:t xml:space="preserve">. </w:t>
      </w:r>
    </w:p>
    <w:p w14:paraId="7709934E" w14:textId="0428D614" w:rsidR="008F12EB" w:rsidRPr="00FB2CAD" w:rsidRDefault="00531D08" w:rsidP="00C641A5">
      <w:pPr>
        <w:tabs>
          <w:tab w:val="left" w:pos="1980"/>
        </w:tabs>
        <w:spacing w:before="100" w:beforeAutospacing="1" w:after="100" w:afterAutospacing="1" w:line="240" w:lineRule="auto"/>
        <w:ind w:left="720"/>
        <w:rPr>
          <w:rFonts w:ascii="Garamond" w:eastAsia="Times New Roman" w:hAnsi="Garamond" w:cstheme="minorHAnsi"/>
          <w:b/>
          <w:iCs/>
          <w:sz w:val="24"/>
          <w:szCs w:val="24"/>
        </w:rPr>
      </w:pPr>
      <w:r w:rsidRPr="00FB2CAD">
        <w:rPr>
          <w:rFonts w:ascii="Garamond" w:eastAsia="Times New Roman" w:hAnsi="Garamond" w:cstheme="minorHAnsi"/>
          <w:b/>
          <w:iCs/>
          <w:sz w:val="24"/>
          <w:szCs w:val="24"/>
        </w:rPr>
        <w:t>African Diaspora Working Group</w:t>
      </w:r>
      <w:r w:rsidR="00063A15" w:rsidRPr="00FB2CAD">
        <w:rPr>
          <w:rFonts w:ascii="Garamond" w:eastAsia="Times New Roman" w:hAnsi="Garamond" w:cstheme="minorHAnsi"/>
          <w:iCs/>
          <w:sz w:val="24"/>
          <w:szCs w:val="24"/>
        </w:rPr>
        <w:t xml:space="preserve">. </w:t>
      </w:r>
      <w:r w:rsidR="00FB2CAD" w:rsidRPr="00FB2CAD">
        <w:rPr>
          <w:rFonts w:ascii="Garamond" w:eastAsia="Times New Roman" w:hAnsi="Garamond" w:cstheme="minorHAnsi"/>
          <w:iCs/>
          <w:sz w:val="24"/>
          <w:szCs w:val="24"/>
        </w:rPr>
        <w:t xml:space="preserve">The African Diaspora Working Group </w:t>
      </w:r>
      <w:r w:rsidR="00E73E3D">
        <w:rPr>
          <w:rFonts w:ascii="Garamond" w:eastAsia="Times New Roman" w:hAnsi="Garamond" w:cstheme="minorHAnsi"/>
          <w:iCs/>
          <w:sz w:val="24"/>
          <w:szCs w:val="24"/>
        </w:rPr>
        <w:t xml:space="preserve">(ADWG) </w:t>
      </w:r>
      <w:r w:rsidR="00FB2CAD" w:rsidRPr="00FB2CAD">
        <w:rPr>
          <w:rFonts w:ascii="Garamond" w:eastAsia="Times New Roman" w:hAnsi="Garamond" w:cstheme="minorHAnsi"/>
          <w:iCs/>
          <w:sz w:val="24"/>
          <w:szCs w:val="24"/>
        </w:rPr>
        <w:t xml:space="preserve">meets </w:t>
      </w:r>
      <w:r w:rsidR="00E73E3D">
        <w:rPr>
          <w:rFonts w:ascii="Garamond" w:eastAsia="Times New Roman" w:hAnsi="Garamond" w:cstheme="minorHAnsi"/>
          <w:iCs/>
          <w:sz w:val="24"/>
          <w:szCs w:val="24"/>
        </w:rPr>
        <w:t xml:space="preserve">monthly </w:t>
      </w:r>
      <w:r w:rsidR="00FB2CAD" w:rsidRPr="00FB2CAD">
        <w:rPr>
          <w:rFonts w:ascii="Garamond" w:eastAsia="Times New Roman" w:hAnsi="Garamond" w:cstheme="minorHAnsi"/>
          <w:iCs/>
          <w:sz w:val="24"/>
          <w:szCs w:val="24"/>
        </w:rPr>
        <w:t>to discuss common readings (often in anticipation of a scholar's campus visit), workshop works-in-progress by faculty and graduate students</w:t>
      </w:r>
      <w:r w:rsidR="0052293D">
        <w:rPr>
          <w:rFonts w:ascii="Garamond" w:eastAsia="Times New Roman" w:hAnsi="Garamond" w:cstheme="minorHAnsi"/>
          <w:iCs/>
          <w:sz w:val="24"/>
          <w:szCs w:val="24"/>
        </w:rPr>
        <w:t xml:space="preserve"> </w:t>
      </w:r>
      <w:r w:rsidR="00FB2CAD" w:rsidRPr="00FB2CAD">
        <w:rPr>
          <w:rFonts w:ascii="Garamond" w:eastAsia="Times New Roman" w:hAnsi="Garamond" w:cstheme="minorHAnsi"/>
          <w:iCs/>
          <w:sz w:val="24"/>
          <w:szCs w:val="24"/>
        </w:rPr>
        <w:t>and develop an interdisciplinary community of scholars interested in various aspects of the African Diaspora.</w:t>
      </w:r>
      <w:r w:rsidR="00E73E3D">
        <w:rPr>
          <w:rFonts w:ascii="Garamond" w:eastAsia="Times New Roman" w:hAnsi="Garamond" w:cstheme="minorHAnsi"/>
          <w:iCs/>
          <w:sz w:val="24"/>
          <w:szCs w:val="24"/>
        </w:rPr>
        <w:t xml:space="preserve"> Faculty and graduate students in AFAM and in other departments across the university are welcome to join.</w:t>
      </w:r>
    </w:p>
    <w:p w14:paraId="74DE749A" w14:textId="77777777" w:rsidR="00FB2CAD" w:rsidRDefault="00FB2CAD">
      <w:pPr>
        <w:spacing w:before="0"/>
        <w:rPr>
          <w:rFonts w:ascii="Garamond" w:eastAsia="Times New Roman" w:hAnsi="Garamond" w:cstheme="minorHAnsi"/>
          <w:b/>
          <w:iCs/>
          <w:sz w:val="28"/>
          <w:szCs w:val="28"/>
        </w:rPr>
      </w:pPr>
      <w:bookmarkStart w:id="4" w:name="_Hlk491957738"/>
      <w:bookmarkEnd w:id="2"/>
      <w:bookmarkEnd w:id="3"/>
      <w:r>
        <w:rPr>
          <w:rFonts w:ascii="Garamond" w:eastAsia="Times New Roman" w:hAnsi="Garamond" w:cstheme="minorHAnsi"/>
          <w:b/>
          <w:iCs/>
          <w:sz w:val="28"/>
          <w:szCs w:val="28"/>
        </w:rPr>
        <w:br w:type="page"/>
      </w:r>
    </w:p>
    <w:p w14:paraId="4013E3AE" w14:textId="1923669B" w:rsidR="007C07B6" w:rsidRDefault="007337D6" w:rsidP="006D444E">
      <w:pPr>
        <w:spacing w:before="0" w:after="0" w:line="240" w:lineRule="auto"/>
        <w:ind w:left="90"/>
        <w:jc w:val="center"/>
        <w:rPr>
          <w:rFonts w:ascii="Garamond" w:eastAsia="Times New Roman" w:hAnsi="Garamond" w:cstheme="minorHAnsi"/>
          <w:b/>
          <w:iCs/>
          <w:sz w:val="20"/>
          <w:szCs w:val="20"/>
        </w:rPr>
      </w:pPr>
      <w:r>
        <w:rPr>
          <w:rFonts w:ascii="Garamond" w:eastAsia="Times New Roman" w:hAnsi="Garamond" w:cstheme="minorHAnsi"/>
          <w:b/>
          <w:iCs/>
          <w:sz w:val="28"/>
          <w:szCs w:val="28"/>
        </w:rPr>
        <w:lastRenderedPageBreak/>
        <w:t xml:space="preserve">Appendix </w:t>
      </w:r>
    </w:p>
    <w:p w14:paraId="5612554A" w14:textId="77777777" w:rsidR="006D444E" w:rsidRDefault="006D444E" w:rsidP="007C07B6">
      <w:pPr>
        <w:spacing w:before="0" w:after="0" w:line="240" w:lineRule="auto"/>
        <w:ind w:left="90"/>
        <w:rPr>
          <w:rFonts w:ascii="Garamond" w:eastAsia="Times New Roman" w:hAnsi="Garamond" w:cstheme="minorHAnsi"/>
          <w:iCs/>
          <w:sz w:val="24"/>
          <w:szCs w:val="24"/>
        </w:rPr>
      </w:pPr>
    </w:p>
    <w:bookmarkEnd w:id="4"/>
    <w:p w14:paraId="5C01D9B3" w14:textId="77777777" w:rsidR="0091334A" w:rsidRPr="0091334A" w:rsidRDefault="0091334A" w:rsidP="0091334A">
      <w:pPr>
        <w:spacing w:before="0" w:after="0" w:line="240" w:lineRule="auto"/>
        <w:jc w:val="center"/>
        <w:rPr>
          <w:rFonts w:ascii="Garamond" w:eastAsia="Times New Roman" w:hAnsi="Garamond" w:cstheme="minorHAnsi"/>
          <w:b/>
          <w:bCs/>
          <w:iCs/>
          <w:sz w:val="24"/>
          <w:szCs w:val="24"/>
        </w:rPr>
      </w:pPr>
      <w:r w:rsidRPr="0091334A">
        <w:rPr>
          <w:rFonts w:ascii="Garamond" w:eastAsia="Times New Roman" w:hAnsi="Garamond" w:cstheme="minorHAnsi"/>
          <w:b/>
          <w:bCs/>
          <w:iCs/>
          <w:sz w:val="24"/>
          <w:szCs w:val="24"/>
        </w:rPr>
        <w:t>Annual Student Self-Evaluation Report</w:t>
      </w:r>
    </w:p>
    <w:p w14:paraId="4E097F9E" w14:textId="77777777" w:rsidR="0091334A" w:rsidRPr="0091334A" w:rsidRDefault="0091334A" w:rsidP="0091334A">
      <w:pPr>
        <w:spacing w:before="0" w:after="0" w:line="240" w:lineRule="auto"/>
        <w:jc w:val="center"/>
        <w:rPr>
          <w:rFonts w:ascii="Garamond" w:eastAsia="Times New Roman" w:hAnsi="Garamond" w:cstheme="minorHAnsi"/>
          <w:b/>
          <w:bCs/>
          <w:iCs/>
          <w:sz w:val="24"/>
          <w:szCs w:val="24"/>
        </w:rPr>
      </w:pPr>
      <w:r w:rsidRPr="0091334A">
        <w:rPr>
          <w:rFonts w:ascii="Garamond" w:eastAsia="Times New Roman" w:hAnsi="Garamond" w:cstheme="minorHAnsi"/>
          <w:b/>
          <w:bCs/>
          <w:iCs/>
          <w:sz w:val="24"/>
          <w:szCs w:val="24"/>
        </w:rPr>
        <w:t>XXXX-XXXX</w:t>
      </w:r>
    </w:p>
    <w:p w14:paraId="6E8E0175" w14:textId="2EA68628" w:rsidR="0091334A" w:rsidRPr="0091334A" w:rsidRDefault="0091334A" w:rsidP="0091334A">
      <w:pPr>
        <w:spacing w:before="0" w:after="0" w:line="240" w:lineRule="auto"/>
        <w:rPr>
          <w:rFonts w:ascii="Garamond" w:eastAsia="Times New Roman" w:hAnsi="Garamond" w:cstheme="minorHAnsi"/>
          <w:iCs/>
          <w:sz w:val="24"/>
          <w:szCs w:val="24"/>
        </w:rPr>
      </w:pPr>
    </w:p>
    <w:p w14:paraId="58DACEDA" w14:textId="77777777" w:rsidR="0091334A" w:rsidRPr="0091334A" w:rsidRDefault="0091334A" w:rsidP="0091334A">
      <w:p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Name:</w:t>
      </w:r>
    </w:p>
    <w:p w14:paraId="5D3E6A05" w14:textId="063E2281" w:rsidR="0091334A" w:rsidRPr="0091334A" w:rsidRDefault="0091334A" w:rsidP="0091334A">
      <w:p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 xml:space="preserve">Term/Year Started Program: </w:t>
      </w:r>
    </w:p>
    <w:p w14:paraId="3E762014" w14:textId="77777777" w:rsidR="0091334A" w:rsidRPr="0091334A" w:rsidRDefault="0091334A" w:rsidP="0091334A">
      <w:p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Advisor(s):</w:t>
      </w:r>
    </w:p>
    <w:p w14:paraId="54B96612"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678DB354" w14:textId="77777777" w:rsidR="0091334A" w:rsidRPr="0091334A" w:rsidRDefault="0091334A" w:rsidP="0091334A">
      <w:p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 xml:space="preserve">In assessing our dual-title students, the department would like a student self-evaluation to be filled out by each student so that we can assess how you are progressing toward the degree.  </w:t>
      </w:r>
    </w:p>
    <w:p w14:paraId="422581D8"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33F31DA0" w14:textId="66BC02F2" w:rsidR="0091334A" w:rsidRPr="003F72E4" w:rsidRDefault="0091334A" w:rsidP="0091334A">
      <w:p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The faculty meet in May to review progress toward degree. Please complete the following self-evaluation items by</w:t>
      </w:r>
      <w:r w:rsidR="00FA6632">
        <w:rPr>
          <w:rFonts w:ascii="Garamond" w:eastAsia="Times New Roman" w:hAnsi="Garamond" w:cstheme="minorHAnsi"/>
          <w:iCs/>
          <w:sz w:val="24"/>
          <w:szCs w:val="24"/>
        </w:rPr>
        <w:t xml:space="preserve"> April 15</w:t>
      </w:r>
      <w:r w:rsidRPr="003F72E4">
        <w:rPr>
          <w:rFonts w:ascii="Garamond" w:eastAsia="Times New Roman" w:hAnsi="Garamond" w:cstheme="minorHAnsi"/>
          <w:iCs/>
          <w:sz w:val="24"/>
          <w:szCs w:val="24"/>
        </w:rPr>
        <w:t>.</w:t>
      </w:r>
    </w:p>
    <w:p w14:paraId="10C45B05" w14:textId="77777777" w:rsidR="0091334A" w:rsidRPr="0091334A" w:rsidRDefault="0091334A" w:rsidP="0091334A">
      <w:pPr>
        <w:spacing w:before="0" w:after="0" w:line="240" w:lineRule="auto"/>
        <w:rPr>
          <w:rFonts w:ascii="Garamond" w:eastAsia="Times New Roman" w:hAnsi="Garamond" w:cstheme="minorHAnsi"/>
          <w:b/>
          <w:iCs/>
          <w:sz w:val="24"/>
          <w:szCs w:val="24"/>
        </w:rPr>
      </w:pPr>
    </w:p>
    <w:p w14:paraId="57E484C3" w14:textId="77777777" w:rsidR="0091334A" w:rsidRPr="0091334A" w:rsidRDefault="0091334A" w:rsidP="0091334A">
      <w:pPr>
        <w:spacing w:before="0" w:after="0" w:line="240" w:lineRule="auto"/>
        <w:rPr>
          <w:rFonts w:ascii="Garamond" w:eastAsia="Times New Roman" w:hAnsi="Garamond" w:cstheme="minorHAnsi"/>
          <w:b/>
          <w:bCs/>
          <w:iCs/>
          <w:sz w:val="24"/>
          <w:szCs w:val="24"/>
        </w:rPr>
      </w:pPr>
      <w:r w:rsidRPr="0091334A">
        <w:rPr>
          <w:rFonts w:ascii="Garamond" w:eastAsia="Times New Roman" w:hAnsi="Garamond" w:cstheme="minorHAnsi"/>
          <w:b/>
          <w:bCs/>
          <w:iCs/>
          <w:sz w:val="24"/>
          <w:szCs w:val="24"/>
        </w:rPr>
        <w:t>If more space is needed for your self-evaluation report, please feel free to attach additional pages to this document when you submit it.</w:t>
      </w:r>
    </w:p>
    <w:p w14:paraId="74C624A6" w14:textId="77777777" w:rsidR="0091334A" w:rsidRPr="0091334A" w:rsidRDefault="0091334A" w:rsidP="0091334A">
      <w:pPr>
        <w:spacing w:before="0" w:after="0" w:line="240" w:lineRule="auto"/>
        <w:rPr>
          <w:rFonts w:ascii="Garamond" w:eastAsia="Times New Roman" w:hAnsi="Garamond" w:cstheme="minorHAnsi"/>
          <w:b/>
          <w:iCs/>
          <w:sz w:val="24"/>
          <w:szCs w:val="24"/>
        </w:rPr>
      </w:pPr>
    </w:p>
    <w:p w14:paraId="7078DF26" w14:textId="77777777" w:rsidR="0091334A" w:rsidRPr="0091334A" w:rsidRDefault="0091334A" w:rsidP="005D4CDD">
      <w:pPr>
        <w:numPr>
          <w:ilvl w:val="0"/>
          <w:numId w:val="5"/>
        </w:num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List the courses taken in the past year and your performance in each:</w:t>
      </w:r>
    </w:p>
    <w:p w14:paraId="6815B5E7" w14:textId="77777777" w:rsidR="0091334A" w:rsidRPr="0091334A" w:rsidRDefault="0091334A" w:rsidP="0091334A">
      <w:pPr>
        <w:spacing w:before="0" w:after="0" w:line="240" w:lineRule="auto"/>
        <w:rPr>
          <w:rFonts w:ascii="Garamond" w:eastAsia="Times New Roman" w:hAnsi="Garamond" w:cstheme="minorHAnsi"/>
          <w:iCs/>
          <w:sz w:val="24"/>
          <w:szCs w:val="24"/>
        </w:rPr>
      </w:pPr>
    </w:p>
    <w:tbl>
      <w:tblPr>
        <w:tblW w:w="0" w:type="auto"/>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762"/>
        <w:gridCol w:w="1035"/>
        <w:gridCol w:w="4203"/>
        <w:gridCol w:w="836"/>
        <w:gridCol w:w="1140"/>
      </w:tblGrid>
      <w:tr w:rsidR="0091334A" w:rsidRPr="0091334A" w14:paraId="286C9A47" w14:textId="77777777" w:rsidTr="00F30126">
        <w:trPr>
          <w:trHeight w:hRule="exact" w:val="650"/>
        </w:trPr>
        <w:tc>
          <w:tcPr>
            <w:tcW w:w="1762" w:type="dxa"/>
            <w:shd w:val="clear" w:color="auto" w:fill="C0C0C0"/>
          </w:tcPr>
          <w:p w14:paraId="23F05DEC"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Department</w:t>
            </w:r>
          </w:p>
        </w:tc>
        <w:tc>
          <w:tcPr>
            <w:tcW w:w="1035" w:type="dxa"/>
            <w:shd w:val="clear" w:color="auto" w:fill="C0C0C0"/>
          </w:tcPr>
          <w:p w14:paraId="574FFC00"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Course Number</w:t>
            </w:r>
          </w:p>
        </w:tc>
        <w:tc>
          <w:tcPr>
            <w:tcW w:w="4203" w:type="dxa"/>
            <w:shd w:val="clear" w:color="auto" w:fill="C0C0C0"/>
          </w:tcPr>
          <w:p w14:paraId="328380F7"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Course Title</w:t>
            </w:r>
          </w:p>
        </w:tc>
        <w:tc>
          <w:tcPr>
            <w:tcW w:w="836" w:type="dxa"/>
            <w:shd w:val="clear" w:color="auto" w:fill="C0C0C0"/>
          </w:tcPr>
          <w:p w14:paraId="79F74BF5"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Credit Hours</w:t>
            </w:r>
          </w:p>
        </w:tc>
        <w:tc>
          <w:tcPr>
            <w:tcW w:w="1140" w:type="dxa"/>
            <w:shd w:val="clear" w:color="auto" w:fill="C0C0C0"/>
          </w:tcPr>
          <w:p w14:paraId="1F29FA1B"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Grade Received</w:t>
            </w:r>
          </w:p>
        </w:tc>
      </w:tr>
      <w:tr w:rsidR="0091334A" w:rsidRPr="0091334A" w14:paraId="2D1F9AE9" w14:textId="77777777" w:rsidTr="00F30126">
        <w:trPr>
          <w:trHeight w:hRule="exact" w:val="382"/>
        </w:trPr>
        <w:tc>
          <w:tcPr>
            <w:tcW w:w="1762" w:type="dxa"/>
          </w:tcPr>
          <w:p w14:paraId="69675FAC"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035" w:type="dxa"/>
          </w:tcPr>
          <w:p w14:paraId="3DCE2712"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4203" w:type="dxa"/>
          </w:tcPr>
          <w:p w14:paraId="28BDB25C"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836" w:type="dxa"/>
          </w:tcPr>
          <w:p w14:paraId="10703E94"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140" w:type="dxa"/>
          </w:tcPr>
          <w:p w14:paraId="3D1D6E5C" w14:textId="77777777" w:rsidR="0091334A" w:rsidRPr="0091334A" w:rsidRDefault="0091334A" w:rsidP="0091334A">
            <w:pPr>
              <w:spacing w:before="0" w:after="0" w:line="240" w:lineRule="auto"/>
              <w:rPr>
                <w:rFonts w:ascii="Garamond" w:eastAsia="Times New Roman" w:hAnsi="Garamond" w:cstheme="minorHAnsi"/>
                <w:iCs/>
                <w:sz w:val="24"/>
                <w:szCs w:val="24"/>
              </w:rPr>
            </w:pPr>
          </w:p>
        </w:tc>
      </w:tr>
      <w:tr w:rsidR="0091334A" w:rsidRPr="0091334A" w14:paraId="5806F32F" w14:textId="77777777" w:rsidTr="00F30126">
        <w:trPr>
          <w:trHeight w:hRule="exact" w:val="382"/>
        </w:trPr>
        <w:tc>
          <w:tcPr>
            <w:tcW w:w="1762" w:type="dxa"/>
          </w:tcPr>
          <w:p w14:paraId="3086AE2B"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035" w:type="dxa"/>
          </w:tcPr>
          <w:p w14:paraId="39D47313"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4203" w:type="dxa"/>
          </w:tcPr>
          <w:p w14:paraId="264F765F"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836" w:type="dxa"/>
          </w:tcPr>
          <w:p w14:paraId="517CE584"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140" w:type="dxa"/>
          </w:tcPr>
          <w:p w14:paraId="3F7DCBF9" w14:textId="77777777" w:rsidR="0091334A" w:rsidRPr="0091334A" w:rsidRDefault="0091334A" w:rsidP="0091334A">
            <w:pPr>
              <w:spacing w:before="0" w:after="0" w:line="240" w:lineRule="auto"/>
              <w:rPr>
                <w:rFonts w:ascii="Garamond" w:eastAsia="Times New Roman" w:hAnsi="Garamond" w:cstheme="minorHAnsi"/>
                <w:iCs/>
                <w:sz w:val="24"/>
                <w:szCs w:val="24"/>
              </w:rPr>
            </w:pPr>
          </w:p>
        </w:tc>
      </w:tr>
      <w:tr w:rsidR="0091334A" w:rsidRPr="0091334A" w14:paraId="1D3CB08F" w14:textId="77777777" w:rsidTr="00F30126">
        <w:trPr>
          <w:trHeight w:hRule="exact" w:val="382"/>
        </w:trPr>
        <w:tc>
          <w:tcPr>
            <w:tcW w:w="1762" w:type="dxa"/>
          </w:tcPr>
          <w:p w14:paraId="1DAC4936"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035" w:type="dxa"/>
          </w:tcPr>
          <w:p w14:paraId="75816F1C"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4203" w:type="dxa"/>
          </w:tcPr>
          <w:p w14:paraId="019084DB"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836" w:type="dxa"/>
          </w:tcPr>
          <w:p w14:paraId="20456674"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140" w:type="dxa"/>
          </w:tcPr>
          <w:p w14:paraId="21784004" w14:textId="77777777" w:rsidR="0091334A" w:rsidRPr="0091334A" w:rsidRDefault="0091334A" w:rsidP="0091334A">
            <w:pPr>
              <w:spacing w:before="0" w:after="0" w:line="240" w:lineRule="auto"/>
              <w:rPr>
                <w:rFonts w:ascii="Garamond" w:eastAsia="Times New Roman" w:hAnsi="Garamond" w:cstheme="minorHAnsi"/>
                <w:iCs/>
                <w:sz w:val="24"/>
                <w:szCs w:val="24"/>
              </w:rPr>
            </w:pPr>
          </w:p>
        </w:tc>
      </w:tr>
      <w:tr w:rsidR="0091334A" w:rsidRPr="0091334A" w14:paraId="77953D08" w14:textId="77777777" w:rsidTr="00F30126">
        <w:trPr>
          <w:trHeight w:hRule="exact" w:val="382"/>
        </w:trPr>
        <w:tc>
          <w:tcPr>
            <w:tcW w:w="1762" w:type="dxa"/>
          </w:tcPr>
          <w:p w14:paraId="3C4E2AA4"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035" w:type="dxa"/>
          </w:tcPr>
          <w:p w14:paraId="1DC698C1"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4203" w:type="dxa"/>
          </w:tcPr>
          <w:p w14:paraId="66DEE4B3"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836" w:type="dxa"/>
          </w:tcPr>
          <w:p w14:paraId="0FF896E6"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140" w:type="dxa"/>
          </w:tcPr>
          <w:p w14:paraId="4EC1B04C" w14:textId="77777777" w:rsidR="0091334A" w:rsidRPr="0091334A" w:rsidRDefault="0091334A" w:rsidP="0091334A">
            <w:pPr>
              <w:spacing w:before="0" w:after="0" w:line="240" w:lineRule="auto"/>
              <w:rPr>
                <w:rFonts w:ascii="Garamond" w:eastAsia="Times New Roman" w:hAnsi="Garamond" w:cstheme="minorHAnsi"/>
                <w:iCs/>
                <w:sz w:val="24"/>
                <w:szCs w:val="24"/>
              </w:rPr>
            </w:pPr>
          </w:p>
        </w:tc>
      </w:tr>
      <w:tr w:rsidR="0091334A" w:rsidRPr="0091334A" w14:paraId="5D2EB757" w14:textId="77777777" w:rsidTr="00F30126">
        <w:trPr>
          <w:trHeight w:hRule="exact" w:val="382"/>
        </w:trPr>
        <w:tc>
          <w:tcPr>
            <w:tcW w:w="1762" w:type="dxa"/>
          </w:tcPr>
          <w:p w14:paraId="33534B8D"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035" w:type="dxa"/>
          </w:tcPr>
          <w:p w14:paraId="1D862C94"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4203" w:type="dxa"/>
          </w:tcPr>
          <w:p w14:paraId="3F68E0C3"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836" w:type="dxa"/>
          </w:tcPr>
          <w:p w14:paraId="35837F1E"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140" w:type="dxa"/>
          </w:tcPr>
          <w:p w14:paraId="10B0796B" w14:textId="77777777" w:rsidR="0091334A" w:rsidRPr="0091334A" w:rsidRDefault="0091334A" w:rsidP="0091334A">
            <w:pPr>
              <w:spacing w:before="0" w:after="0" w:line="240" w:lineRule="auto"/>
              <w:rPr>
                <w:rFonts w:ascii="Garamond" w:eastAsia="Times New Roman" w:hAnsi="Garamond" w:cstheme="minorHAnsi"/>
                <w:iCs/>
                <w:sz w:val="24"/>
                <w:szCs w:val="24"/>
              </w:rPr>
            </w:pPr>
          </w:p>
        </w:tc>
      </w:tr>
      <w:tr w:rsidR="0091334A" w:rsidRPr="0091334A" w14:paraId="3B33CD4C" w14:textId="77777777" w:rsidTr="00F30126">
        <w:trPr>
          <w:trHeight w:hRule="exact" w:val="382"/>
        </w:trPr>
        <w:tc>
          <w:tcPr>
            <w:tcW w:w="1762" w:type="dxa"/>
          </w:tcPr>
          <w:p w14:paraId="643C6AA8"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035" w:type="dxa"/>
          </w:tcPr>
          <w:p w14:paraId="7CD49801"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4203" w:type="dxa"/>
          </w:tcPr>
          <w:p w14:paraId="02D84A90"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836" w:type="dxa"/>
          </w:tcPr>
          <w:p w14:paraId="3EB134E1"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140" w:type="dxa"/>
          </w:tcPr>
          <w:p w14:paraId="2F4668EB" w14:textId="77777777" w:rsidR="0091334A" w:rsidRPr="0091334A" w:rsidRDefault="0091334A" w:rsidP="0091334A">
            <w:pPr>
              <w:spacing w:before="0" w:after="0" w:line="240" w:lineRule="auto"/>
              <w:rPr>
                <w:rFonts w:ascii="Garamond" w:eastAsia="Times New Roman" w:hAnsi="Garamond" w:cstheme="minorHAnsi"/>
                <w:iCs/>
                <w:sz w:val="24"/>
                <w:szCs w:val="24"/>
              </w:rPr>
            </w:pPr>
          </w:p>
        </w:tc>
      </w:tr>
    </w:tbl>
    <w:p w14:paraId="4D57B2DA"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387531A8" w14:textId="77777777" w:rsidR="0091334A" w:rsidRPr="0091334A" w:rsidRDefault="0091334A" w:rsidP="005D4CDD">
      <w:pPr>
        <w:numPr>
          <w:ilvl w:val="0"/>
          <w:numId w:val="5"/>
        </w:num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List the courses you intend to take in the next academic year:</w:t>
      </w:r>
    </w:p>
    <w:p w14:paraId="02FED96B"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05E79A1E"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211025E1" w14:textId="77777777" w:rsidR="0091334A" w:rsidRPr="0091334A" w:rsidRDefault="0091334A" w:rsidP="005D4CDD">
      <w:pPr>
        <w:numPr>
          <w:ilvl w:val="0"/>
          <w:numId w:val="5"/>
        </w:num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 xml:space="preserve">List research projects/papers on which you have worked during the past year and briefly describe them: </w:t>
      </w:r>
    </w:p>
    <w:p w14:paraId="0389DCF5" w14:textId="77777777" w:rsidR="0091334A" w:rsidRPr="0091334A" w:rsidRDefault="0091334A" w:rsidP="005D4CDD">
      <w:pPr>
        <w:numPr>
          <w:ilvl w:val="1"/>
          <w:numId w:val="5"/>
        </w:num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 xml:space="preserve">Research Project Name: </w:t>
      </w:r>
    </w:p>
    <w:p w14:paraId="146A6BEF" w14:textId="771D1035" w:rsidR="0091334A" w:rsidRDefault="0091334A" w:rsidP="0091334A">
      <w:pPr>
        <w:spacing w:before="0" w:after="0" w:line="240" w:lineRule="auto"/>
        <w:ind w:firstLine="720"/>
        <w:rPr>
          <w:rFonts w:ascii="Garamond" w:eastAsia="Times New Roman" w:hAnsi="Garamond" w:cstheme="minorHAnsi"/>
          <w:iCs/>
          <w:sz w:val="24"/>
          <w:szCs w:val="24"/>
        </w:rPr>
      </w:pPr>
      <w:r w:rsidRPr="0091334A">
        <w:rPr>
          <w:rFonts w:ascii="Garamond" w:eastAsia="Times New Roman" w:hAnsi="Garamond" w:cstheme="minorHAnsi"/>
          <w:iCs/>
          <w:sz w:val="24"/>
          <w:szCs w:val="24"/>
        </w:rPr>
        <w:t xml:space="preserve">Start Date: </w:t>
      </w:r>
    </w:p>
    <w:p w14:paraId="05A7C0B7" w14:textId="1A539AE8" w:rsidR="0091334A" w:rsidRPr="0091334A" w:rsidRDefault="0091334A" w:rsidP="0091334A">
      <w:pPr>
        <w:spacing w:before="0" w:after="0" w:line="240" w:lineRule="auto"/>
        <w:ind w:firstLine="720"/>
        <w:rPr>
          <w:rFonts w:ascii="Garamond" w:eastAsia="Times New Roman" w:hAnsi="Garamond" w:cstheme="minorHAnsi"/>
          <w:iCs/>
          <w:sz w:val="24"/>
          <w:szCs w:val="24"/>
        </w:rPr>
      </w:pPr>
      <w:r w:rsidRPr="0091334A">
        <w:rPr>
          <w:rFonts w:ascii="Garamond" w:eastAsia="Times New Roman" w:hAnsi="Garamond" w:cstheme="minorHAnsi"/>
          <w:iCs/>
          <w:sz w:val="24"/>
          <w:szCs w:val="24"/>
        </w:rPr>
        <w:t>End Date:</w:t>
      </w:r>
    </w:p>
    <w:p w14:paraId="0F98E5E1" w14:textId="77777777" w:rsidR="0091334A" w:rsidRPr="0091334A" w:rsidRDefault="0091334A" w:rsidP="0091334A">
      <w:pPr>
        <w:spacing w:before="0" w:after="0" w:line="240" w:lineRule="auto"/>
        <w:ind w:firstLine="720"/>
        <w:rPr>
          <w:rFonts w:ascii="Garamond" w:eastAsia="Times New Roman" w:hAnsi="Garamond" w:cstheme="minorHAnsi"/>
          <w:iCs/>
          <w:sz w:val="24"/>
          <w:szCs w:val="24"/>
        </w:rPr>
      </w:pPr>
      <w:r w:rsidRPr="0091334A">
        <w:rPr>
          <w:rFonts w:ascii="Garamond" w:eastAsia="Times New Roman" w:hAnsi="Garamond" w:cstheme="minorHAnsi"/>
          <w:iCs/>
          <w:sz w:val="24"/>
          <w:szCs w:val="24"/>
        </w:rPr>
        <w:t>Brief description of role: (use as much space as necessary)</w:t>
      </w:r>
    </w:p>
    <w:p w14:paraId="744642D9" w14:textId="77777777" w:rsidR="0091334A" w:rsidRDefault="0091334A" w:rsidP="0091334A">
      <w:pPr>
        <w:spacing w:before="0" w:after="0" w:line="240" w:lineRule="auto"/>
        <w:ind w:left="1180"/>
        <w:rPr>
          <w:rFonts w:ascii="Garamond" w:eastAsia="Times New Roman" w:hAnsi="Garamond" w:cstheme="minorHAnsi"/>
          <w:iCs/>
          <w:sz w:val="24"/>
          <w:szCs w:val="24"/>
        </w:rPr>
      </w:pPr>
    </w:p>
    <w:p w14:paraId="77B7A175" w14:textId="7897AEA1" w:rsidR="0091334A" w:rsidRPr="0091334A" w:rsidRDefault="0091334A" w:rsidP="005D4CDD">
      <w:pPr>
        <w:numPr>
          <w:ilvl w:val="1"/>
          <w:numId w:val="5"/>
        </w:num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 xml:space="preserve">Research Project Name: </w:t>
      </w:r>
    </w:p>
    <w:p w14:paraId="59C99B7E" w14:textId="77777777" w:rsidR="0091334A" w:rsidRDefault="0091334A" w:rsidP="0091334A">
      <w:pPr>
        <w:spacing w:before="0" w:after="0" w:line="240" w:lineRule="auto"/>
        <w:ind w:firstLine="720"/>
        <w:rPr>
          <w:rFonts w:ascii="Garamond" w:eastAsia="Times New Roman" w:hAnsi="Garamond" w:cstheme="minorHAnsi"/>
          <w:iCs/>
          <w:sz w:val="24"/>
          <w:szCs w:val="24"/>
        </w:rPr>
      </w:pPr>
      <w:r w:rsidRPr="0091334A">
        <w:rPr>
          <w:rFonts w:ascii="Garamond" w:eastAsia="Times New Roman" w:hAnsi="Garamond" w:cstheme="minorHAnsi"/>
          <w:iCs/>
          <w:sz w:val="24"/>
          <w:szCs w:val="24"/>
        </w:rPr>
        <w:t xml:space="preserve">Start Date: </w:t>
      </w:r>
    </w:p>
    <w:p w14:paraId="5AB9F299" w14:textId="036F2420" w:rsidR="0091334A" w:rsidRPr="0091334A" w:rsidRDefault="0091334A" w:rsidP="0091334A">
      <w:pPr>
        <w:spacing w:before="0" w:after="0" w:line="240" w:lineRule="auto"/>
        <w:ind w:firstLine="720"/>
        <w:rPr>
          <w:rFonts w:ascii="Garamond" w:eastAsia="Times New Roman" w:hAnsi="Garamond" w:cstheme="minorHAnsi"/>
          <w:iCs/>
          <w:sz w:val="24"/>
          <w:szCs w:val="24"/>
        </w:rPr>
      </w:pPr>
      <w:r w:rsidRPr="0091334A">
        <w:rPr>
          <w:rFonts w:ascii="Garamond" w:eastAsia="Times New Roman" w:hAnsi="Garamond" w:cstheme="minorHAnsi"/>
          <w:iCs/>
          <w:sz w:val="24"/>
          <w:szCs w:val="24"/>
        </w:rPr>
        <w:t>End Date:</w:t>
      </w:r>
    </w:p>
    <w:p w14:paraId="5B012EDE" w14:textId="309CC01B" w:rsidR="0091334A" w:rsidRDefault="0091334A" w:rsidP="0091334A">
      <w:pPr>
        <w:spacing w:before="0" w:after="0" w:line="240" w:lineRule="auto"/>
        <w:ind w:firstLine="720"/>
        <w:rPr>
          <w:rFonts w:ascii="Garamond" w:eastAsia="Times New Roman" w:hAnsi="Garamond" w:cstheme="minorHAnsi"/>
          <w:iCs/>
          <w:sz w:val="24"/>
          <w:szCs w:val="24"/>
        </w:rPr>
      </w:pPr>
      <w:r w:rsidRPr="0091334A">
        <w:rPr>
          <w:rFonts w:ascii="Garamond" w:eastAsia="Times New Roman" w:hAnsi="Garamond" w:cstheme="minorHAnsi"/>
          <w:iCs/>
          <w:sz w:val="24"/>
          <w:szCs w:val="24"/>
        </w:rPr>
        <w:t>Brief description of role:</w:t>
      </w:r>
    </w:p>
    <w:p w14:paraId="0882904C" w14:textId="77777777" w:rsidR="0091334A" w:rsidRPr="0091334A" w:rsidRDefault="0091334A" w:rsidP="0091334A">
      <w:pPr>
        <w:spacing w:before="0" w:after="0" w:line="240" w:lineRule="auto"/>
        <w:ind w:firstLine="720"/>
        <w:rPr>
          <w:rFonts w:ascii="Garamond" w:eastAsia="Times New Roman" w:hAnsi="Garamond" w:cstheme="minorHAnsi"/>
          <w:iCs/>
          <w:sz w:val="24"/>
          <w:szCs w:val="24"/>
        </w:rPr>
      </w:pPr>
    </w:p>
    <w:p w14:paraId="576FDC6E" w14:textId="77777777" w:rsidR="0091334A" w:rsidRPr="0091334A" w:rsidRDefault="0091334A" w:rsidP="005D4CDD">
      <w:pPr>
        <w:numPr>
          <w:ilvl w:val="1"/>
          <w:numId w:val="5"/>
        </w:num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lastRenderedPageBreak/>
        <w:t xml:space="preserve">Research Project Name: </w:t>
      </w:r>
    </w:p>
    <w:p w14:paraId="7E018DB9" w14:textId="77777777" w:rsidR="0091334A" w:rsidRDefault="0091334A" w:rsidP="0091334A">
      <w:pPr>
        <w:spacing w:before="0" w:after="0" w:line="240" w:lineRule="auto"/>
        <w:ind w:firstLine="720"/>
        <w:rPr>
          <w:rFonts w:ascii="Garamond" w:eastAsia="Times New Roman" w:hAnsi="Garamond" w:cstheme="minorHAnsi"/>
          <w:iCs/>
          <w:sz w:val="24"/>
          <w:szCs w:val="24"/>
        </w:rPr>
      </w:pPr>
      <w:r w:rsidRPr="0091334A">
        <w:rPr>
          <w:rFonts w:ascii="Garamond" w:eastAsia="Times New Roman" w:hAnsi="Garamond" w:cstheme="minorHAnsi"/>
          <w:iCs/>
          <w:sz w:val="24"/>
          <w:szCs w:val="24"/>
        </w:rPr>
        <w:t xml:space="preserve">Start Date: </w:t>
      </w:r>
    </w:p>
    <w:p w14:paraId="7968435F" w14:textId="18FB5BE8" w:rsidR="0091334A" w:rsidRPr="0091334A" w:rsidRDefault="0091334A" w:rsidP="0091334A">
      <w:pPr>
        <w:spacing w:before="0" w:after="0" w:line="240" w:lineRule="auto"/>
        <w:ind w:left="720"/>
        <w:rPr>
          <w:rFonts w:ascii="Garamond" w:eastAsia="Times New Roman" w:hAnsi="Garamond" w:cstheme="minorHAnsi"/>
          <w:iCs/>
          <w:sz w:val="24"/>
          <w:szCs w:val="24"/>
        </w:rPr>
      </w:pPr>
      <w:r w:rsidRPr="0091334A">
        <w:rPr>
          <w:rFonts w:ascii="Garamond" w:eastAsia="Times New Roman" w:hAnsi="Garamond" w:cstheme="minorHAnsi"/>
          <w:iCs/>
          <w:sz w:val="24"/>
          <w:szCs w:val="24"/>
        </w:rPr>
        <w:t>End Date:</w:t>
      </w:r>
    </w:p>
    <w:p w14:paraId="45FE3F9C" w14:textId="17073396" w:rsidR="0091334A" w:rsidRPr="0091334A" w:rsidRDefault="0091334A" w:rsidP="0091334A">
      <w:pPr>
        <w:spacing w:before="0" w:after="0" w:line="240" w:lineRule="auto"/>
        <w:ind w:firstLine="720"/>
        <w:rPr>
          <w:rFonts w:ascii="Garamond" w:eastAsia="Times New Roman" w:hAnsi="Garamond" w:cstheme="minorHAnsi"/>
          <w:iCs/>
          <w:sz w:val="24"/>
          <w:szCs w:val="24"/>
        </w:rPr>
      </w:pPr>
      <w:r w:rsidRPr="0091334A">
        <w:rPr>
          <w:rFonts w:ascii="Garamond" w:eastAsia="Times New Roman" w:hAnsi="Garamond" w:cstheme="minorHAnsi"/>
          <w:iCs/>
          <w:sz w:val="24"/>
          <w:szCs w:val="24"/>
        </w:rPr>
        <w:t>Brief description of role:</w:t>
      </w:r>
    </w:p>
    <w:p w14:paraId="674D9FE1" w14:textId="4A55A64A" w:rsidR="0091334A" w:rsidRPr="0091334A" w:rsidRDefault="0091334A" w:rsidP="0091334A">
      <w:pPr>
        <w:spacing w:before="0" w:after="0" w:line="240" w:lineRule="auto"/>
        <w:rPr>
          <w:rFonts w:ascii="Garamond" w:eastAsia="Times New Roman" w:hAnsi="Garamond" w:cstheme="minorHAnsi"/>
          <w:iCs/>
          <w:sz w:val="24"/>
          <w:szCs w:val="24"/>
        </w:rPr>
      </w:pPr>
    </w:p>
    <w:p w14:paraId="27FB5F82"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718BD48B" w14:textId="77777777" w:rsidR="0091334A" w:rsidRPr="0091334A" w:rsidRDefault="0091334A" w:rsidP="005D4CDD">
      <w:pPr>
        <w:numPr>
          <w:ilvl w:val="0"/>
          <w:numId w:val="5"/>
        </w:num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 xml:space="preserve"> List all teaching experiences you have had in the past year, including GSI appointments. Under activities, note any teaching related lectures or presentations:</w:t>
      </w:r>
    </w:p>
    <w:p w14:paraId="1C65BBEE"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05E74E70" w14:textId="77777777" w:rsidR="0091334A" w:rsidRPr="0091334A" w:rsidRDefault="0091334A" w:rsidP="0091334A">
      <w:pPr>
        <w:spacing w:before="0" w:after="0" w:line="240" w:lineRule="auto"/>
        <w:rPr>
          <w:rFonts w:ascii="Garamond" w:eastAsia="Times New Roman" w:hAnsi="Garamond" w:cstheme="minorHAnsi"/>
          <w:iCs/>
          <w:sz w:val="24"/>
          <w:szCs w:val="24"/>
        </w:rPr>
      </w:pPr>
    </w:p>
    <w:tbl>
      <w:tblPr>
        <w:tblW w:w="0" w:type="auto"/>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107"/>
        <w:gridCol w:w="3042"/>
        <w:gridCol w:w="1046"/>
        <w:gridCol w:w="3156"/>
      </w:tblGrid>
      <w:tr w:rsidR="0091334A" w:rsidRPr="0091334A" w14:paraId="041E9B53" w14:textId="77777777" w:rsidTr="00F30126">
        <w:trPr>
          <w:trHeight w:hRule="exact" w:val="751"/>
        </w:trPr>
        <w:tc>
          <w:tcPr>
            <w:tcW w:w="2107" w:type="dxa"/>
            <w:shd w:val="clear" w:color="auto" w:fill="C0C0C0"/>
          </w:tcPr>
          <w:p w14:paraId="15B8E247"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Department and Course Number</w:t>
            </w:r>
          </w:p>
        </w:tc>
        <w:tc>
          <w:tcPr>
            <w:tcW w:w="3042" w:type="dxa"/>
            <w:shd w:val="clear" w:color="auto" w:fill="C0C0C0"/>
          </w:tcPr>
          <w:p w14:paraId="70CD6B1F"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13938059"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Course Title</w:t>
            </w:r>
          </w:p>
        </w:tc>
        <w:tc>
          <w:tcPr>
            <w:tcW w:w="1046" w:type="dxa"/>
            <w:shd w:val="clear" w:color="auto" w:fill="C0C0C0"/>
          </w:tcPr>
          <w:p w14:paraId="1CAF8205"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141BA953"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Term</w:t>
            </w:r>
          </w:p>
        </w:tc>
        <w:tc>
          <w:tcPr>
            <w:tcW w:w="3156" w:type="dxa"/>
            <w:shd w:val="clear" w:color="auto" w:fill="C0C0C0"/>
          </w:tcPr>
          <w:p w14:paraId="043B8EC7"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7BE10F8D"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Activities</w:t>
            </w:r>
          </w:p>
        </w:tc>
      </w:tr>
      <w:tr w:rsidR="0091334A" w:rsidRPr="0091334A" w14:paraId="3D224CAD" w14:textId="77777777" w:rsidTr="00F30126">
        <w:trPr>
          <w:trHeight w:hRule="exact" w:val="389"/>
        </w:trPr>
        <w:tc>
          <w:tcPr>
            <w:tcW w:w="2107" w:type="dxa"/>
          </w:tcPr>
          <w:p w14:paraId="25395F73"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3042" w:type="dxa"/>
          </w:tcPr>
          <w:p w14:paraId="250F7D45"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046" w:type="dxa"/>
          </w:tcPr>
          <w:p w14:paraId="5E458646"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3156" w:type="dxa"/>
          </w:tcPr>
          <w:p w14:paraId="2C3D0CD7" w14:textId="77777777" w:rsidR="0091334A" w:rsidRPr="0091334A" w:rsidRDefault="0091334A" w:rsidP="0091334A">
            <w:pPr>
              <w:spacing w:before="0" w:after="0" w:line="240" w:lineRule="auto"/>
              <w:rPr>
                <w:rFonts w:ascii="Garamond" w:eastAsia="Times New Roman" w:hAnsi="Garamond" w:cstheme="minorHAnsi"/>
                <w:iCs/>
                <w:sz w:val="24"/>
                <w:szCs w:val="24"/>
              </w:rPr>
            </w:pPr>
          </w:p>
        </w:tc>
      </w:tr>
      <w:tr w:rsidR="0091334A" w:rsidRPr="0091334A" w14:paraId="5A196B95" w14:textId="77777777" w:rsidTr="00F30126">
        <w:trPr>
          <w:trHeight w:hRule="exact" w:val="389"/>
        </w:trPr>
        <w:tc>
          <w:tcPr>
            <w:tcW w:w="2107" w:type="dxa"/>
          </w:tcPr>
          <w:p w14:paraId="67E46801"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3042" w:type="dxa"/>
          </w:tcPr>
          <w:p w14:paraId="4076E26D"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046" w:type="dxa"/>
          </w:tcPr>
          <w:p w14:paraId="2BD9574D"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3156" w:type="dxa"/>
          </w:tcPr>
          <w:p w14:paraId="4BF6E76F" w14:textId="77777777" w:rsidR="0091334A" w:rsidRPr="0091334A" w:rsidRDefault="0091334A" w:rsidP="0091334A">
            <w:pPr>
              <w:spacing w:before="0" w:after="0" w:line="240" w:lineRule="auto"/>
              <w:rPr>
                <w:rFonts w:ascii="Garamond" w:eastAsia="Times New Roman" w:hAnsi="Garamond" w:cstheme="minorHAnsi"/>
                <w:iCs/>
                <w:sz w:val="24"/>
                <w:szCs w:val="24"/>
              </w:rPr>
            </w:pPr>
          </w:p>
        </w:tc>
      </w:tr>
      <w:tr w:rsidR="0091334A" w:rsidRPr="0091334A" w14:paraId="66C0BA5E" w14:textId="77777777" w:rsidTr="00F30126">
        <w:trPr>
          <w:trHeight w:hRule="exact" w:val="389"/>
        </w:trPr>
        <w:tc>
          <w:tcPr>
            <w:tcW w:w="2107" w:type="dxa"/>
          </w:tcPr>
          <w:p w14:paraId="1C41204D"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3042" w:type="dxa"/>
          </w:tcPr>
          <w:p w14:paraId="0980F667"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046" w:type="dxa"/>
          </w:tcPr>
          <w:p w14:paraId="33798B62"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3156" w:type="dxa"/>
          </w:tcPr>
          <w:p w14:paraId="58E510C2" w14:textId="77777777" w:rsidR="0091334A" w:rsidRPr="0091334A" w:rsidRDefault="0091334A" w:rsidP="0091334A">
            <w:pPr>
              <w:spacing w:before="0" w:after="0" w:line="240" w:lineRule="auto"/>
              <w:rPr>
                <w:rFonts w:ascii="Garamond" w:eastAsia="Times New Roman" w:hAnsi="Garamond" w:cstheme="minorHAnsi"/>
                <w:iCs/>
                <w:sz w:val="24"/>
                <w:szCs w:val="24"/>
              </w:rPr>
            </w:pPr>
          </w:p>
        </w:tc>
      </w:tr>
      <w:tr w:rsidR="0091334A" w:rsidRPr="0091334A" w14:paraId="3DC0FC6D" w14:textId="77777777" w:rsidTr="00F30126">
        <w:trPr>
          <w:trHeight w:hRule="exact" w:val="389"/>
        </w:trPr>
        <w:tc>
          <w:tcPr>
            <w:tcW w:w="2107" w:type="dxa"/>
          </w:tcPr>
          <w:p w14:paraId="0ABA8477"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3042" w:type="dxa"/>
          </w:tcPr>
          <w:p w14:paraId="30787451"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046" w:type="dxa"/>
          </w:tcPr>
          <w:p w14:paraId="18130BEA"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3156" w:type="dxa"/>
          </w:tcPr>
          <w:p w14:paraId="2DBCC43C" w14:textId="77777777" w:rsidR="0091334A" w:rsidRPr="0091334A" w:rsidRDefault="0091334A" w:rsidP="0091334A">
            <w:pPr>
              <w:spacing w:before="0" w:after="0" w:line="240" w:lineRule="auto"/>
              <w:rPr>
                <w:rFonts w:ascii="Garamond" w:eastAsia="Times New Roman" w:hAnsi="Garamond" w:cstheme="minorHAnsi"/>
                <w:iCs/>
                <w:sz w:val="24"/>
                <w:szCs w:val="24"/>
              </w:rPr>
            </w:pPr>
          </w:p>
        </w:tc>
      </w:tr>
      <w:tr w:rsidR="0091334A" w:rsidRPr="0091334A" w14:paraId="305260E7" w14:textId="77777777" w:rsidTr="00F30126">
        <w:trPr>
          <w:trHeight w:hRule="exact" w:val="389"/>
        </w:trPr>
        <w:tc>
          <w:tcPr>
            <w:tcW w:w="2107" w:type="dxa"/>
          </w:tcPr>
          <w:p w14:paraId="2FA0B824"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3042" w:type="dxa"/>
          </w:tcPr>
          <w:p w14:paraId="43C50F0D"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046" w:type="dxa"/>
          </w:tcPr>
          <w:p w14:paraId="79DF349E"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3156" w:type="dxa"/>
          </w:tcPr>
          <w:p w14:paraId="02F29BDF" w14:textId="77777777" w:rsidR="0091334A" w:rsidRPr="0091334A" w:rsidRDefault="0091334A" w:rsidP="0091334A">
            <w:pPr>
              <w:spacing w:before="0" w:after="0" w:line="240" w:lineRule="auto"/>
              <w:rPr>
                <w:rFonts w:ascii="Garamond" w:eastAsia="Times New Roman" w:hAnsi="Garamond" w:cstheme="minorHAnsi"/>
                <w:iCs/>
                <w:sz w:val="24"/>
                <w:szCs w:val="24"/>
              </w:rPr>
            </w:pPr>
          </w:p>
        </w:tc>
      </w:tr>
      <w:tr w:rsidR="0091334A" w:rsidRPr="0091334A" w14:paraId="3B7163B2" w14:textId="77777777" w:rsidTr="00F30126">
        <w:trPr>
          <w:trHeight w:hRule="exact" w:val="389"/>
        </w:trPr>
        <w:tc>
          <w:tcPr>
            <w:tcW w:w="2107" w:type="dxa"/>
          </w:tcPr>
          <w:p w14:paraId="635C3BCF"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3042" w:type="dxa"/>
          </w:tcPr>
          <w:p w14:paraId="646F6663"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046" w:type="dxa"/>
          </w:tcPr>
          <w:p w14:paraId="20B7DD47"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3156" w:type="dxa"/>
          </w:tcPr>
          <w:p w14:paraId="48B0A331" w14:textId="77777777" w:rsidR="0091334A" w:rsidRPr="0091334A" w:rsidRDefault="0091334A" w:rsidP="0091334A">
            <w:pPr>
              <w:spacing w:before="0" w:after="0" w:line="240" w:lineRule="auto"/>
              <w:rPr>
                <w:rFonts w:ascii="Garamond" w:eastAsia="Times New Roman" w:hAnsi="Garamond" w:cstheme="minorHAnsi"/>
                <w:iCs/>
                <w:sz w:val="24"/>
                <w:szCs w:val="24"/>
              </w:rPr>
            </w:pPr>
          </w:p>
        </w:tc>
      </w:tr>
    </w:tbl>
    <w:p w14:paraId="080A75CA"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14557CDC" w14:textId="77777777" w:rsidR="0091334A" w:rsidRPr="0091334A" w:rsidRDefault="0091334A" w:rsidP="0091334A">
      <w:p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5a. List all professional presentations you made in the last year, including seminars presented to the department:</w:t>
      </w:r>
    </w:p>
    <w:p w14:paraId="2EA3B96C" w14:textId="77777777" w:rsidR="0091334A" w:rsidRPr="0091334A" w:rsidRDefault="0091334A" w:rsidP="0091334A">
      <w:pPr>
        <w:spacing w:before="0" w:after="0" w:line="240" w:lineRule="auto"/>
        <w:rPr>
          <w:rFonts w:ascii="Garamond" w:eastAsia="Times New Roman" w:hAnsi="Garamond" w:cstheme="minorHAnsi"/>
          <w:iCs/>
          <w:sz w:val="24"/>
          <w:szCs w:val="24"/>
        </w:rPr>
      </w:pPr>
    </w:p>
    <w:tbl>
      <w:tblPr>
        <w:tblW w:w="0" w:type="auto"/>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065"/>
        <w:gridCol w:w="1832"/>
        <w:gridCol w:w="2093"/>
        <w:gridCol w:w="4361"/>
      </w:tblGrid>
      <w:tr w:rsidR="0091334A" w:rsidRPr="0091334A" w14:paraId="75B8B50E" w14:textId="77777777" w:rsidTr="00F30126">
        <w:trPr>
          <w:trHeight w:hRule="exact" w:val="410"/>
        </w:trPr>
        <w:tc>
          <w:tcPr>
            <w:tcW w:w="1065" w:type="dxa"/>
            <w:shd w:val="clear" w:color="auto" w:fill="C0C0C0"/>
          </w:tcPr>
          <w:p w14:paraId="5A0D323C"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Date</w:t>
            </w:r>
          </w:p>
        </w:tc>
        <w:tc>
          <w:tcPr>
            <w:tcW w:w="1832" w:type="dxa"/>
            <w:shd w:val="clear" w:color="auto" w:fill="C0C0C0"/>
          </w:tcPr>
          <w:p w14:paraId="474D0502"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Audience</w:t>
            </w:r>
          </w:p>
        </w:tc>
        <w:tc>
          <w:tcPr>
            <w:tcW w:w="2093" w:type="dxa"/>
            <w:shd w:val="clear" w:color="auto" w:fill="C0C0C0"/>
          </w:tcPr>
          <w:p w14:paraId="70C5F610"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Location</w:t>
            </w:r>
          </w:p>
        </w:tc>
        <w:tc>
          <w:tcPr>
            <w:tcW w:w="4361" w:type="dxa"/>
            <w:shd w:val="clear" w:color="auto" w:fill="C0C0C0"/>
          </w:tcPr>
          <w:p w14:paraId="757DC9EE"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Title</w:t>
            </w:r>
          </w:p>
        </w:tc>
      </w:tr>
      <w:tr w:rsidR="0091334A" w:rsidRPr="0091334A" w14:paraId="70937D37" w14:textId="77777777" w:rsidTr="00F30126">
        <w:trPr>
          <w:trHeight w:hRule="exact" w:val="382"/>
        </w:trPr>
        <w:tc>
          <w:tcPr>
            <w:tcW w:w="1065" w:type="dxa"/>
          </w:tcPr>
          <w:p w14:paraId="4A06D531"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832" w:type="dxa"/>
          </w:tcPr>
          <w:p w14:paraId="032DA36E"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2093" w:type="dxa"/>
          </w:tcPr>
          <w:p w14:paraId="08E35249"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4361" w:type="dxa"/>
          </w:tcPr>
          <w:p w14:paraId="13D86B27" w14:textId="77777777" w:rsidR="0091334A" w:rsidRPr="0091334A" w:rsidRDefault="0091334A" w:rsidP="0091334A">
            <w:pPr>
              <w:spacing w:before="0" w:after="0" w:line="240" w:lineRule="auto"/>
              <w:rPr>
                <w:rFonts w:ascii="Garamond" w:eastAsia="Times New Roman" w:hAnsi="Garamond" w:cstheme="minorHAnsi"/>
                <w:iCs/>
                <w:sz w:val="24"/>
                <w:szCs w:val="24"/>
              </w:rPr>
            </w:pPr>
          </w:p>
        </w:tc>
      </w:tr>
      <w:tr w:rsidR="0091334A" w:rsidRPr="0091334A" w14:paraId="5917776B" w14:textId="77777777" w:rsidTr="00F30126">
        <w:trPr>
          <w:trHeight w:hRule="exact" w:val="382"/>
        </w:trPr>
        <w:tc>
          <w:tcPr>
            <w:tcW w:w="1065" w:type="dxa"/>
          </w:tcPr>
          <w:p w14:paraId="65379190"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832" w:type="dxa"/>
          </w:tcPr>
          <w:p w14:paraId="1FD83D2C"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2093" w:type="dxa"/>
          </w:tcPr>
          <w:p w14:paraId="45AF7E20"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4361" w:type="dxa"/>
          </w:tcPr>
          <w:p w14:paraId="788673DA" w14:textId="77777777" w:rsidR="0091334A" w:rsidRPr="0091334A" w:rsidRDefault="0091334A" w:rsidP="0091334A">
            <w:pPr>
              <w:spacing w:before="0" w:after="0" w:line="240" w:lineRule="auto"/>
              <w:rPr>
                <w:rFonts w:ascii="Garamond" w:eastAsia="Times New Roman" w:hAnsi="Garamond" w:cstheme="minorHAnsi"/>
                <w:iCs/>
                <w:sz w:val="24"/>
                <w:szCs w:val="24"/>
              </w:rPr>
            </w:pPr>
          </w:p>
        </w:tc>
      </w:tr>
    </w:tbl>
    <w:p w14:paraId="744D1C35"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4D402360" w14:textId="77777777" w:rsidR="0091334A" w:rsidRPr="0091334A" w:rsidRDefault="0091334A" w:rsidP="0091334A">
      <w:p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5b. List all professional presentations you plan to make in the next academic year:</w:t>
      </w:r>
    </w:p>
    <w:p w14:paraId="3099F91C" w14:textId="77777777" w:rsidR="0091334A" w:rsidRPr="0091334A" w:rsidRDefault="0091334A" w:rsidP="0091334A">
      <w:pPr>
        <w:spacing w:before="0" w:after="0" w:line="240" w:lineRule="auto"/>
        <w:rPr>
          <w:rFonts w:ascii="Garamond" w:eastAsia="Times New Roman" w:hAnsi="Garamond" w:cstheme="minorHAnsi"/>
          <w:iCs/>
          <w:sz w:val="24"/>
          <w:szCs w:val="24"/>
        </w:rPr>
      </w:pPr>
    </w:p>
    <w:tbl>
      <w:tblPr>
        <w:tblW w:w="0" w:type="auto"/>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064"/>
        <w:gridCol w:w="1832"/>
        <w:gridCol w:w="2094"/>
        <w:gridCol w:w="4361"/>
      </w:tblGrid>
      <w:tr w:rsidR="0091334A" w:rsidRPr="0091334A" w14:paraId="6501CAC2" w14:textId="77777777" w:rsidTr="00F30126">
        <w:trPr>
          <w:trHeight w:hRule="exact" w:val="410"/>
        </w:trPr>
        <w:tc>
          <w:tcPr>
            <w:tcW w:w="1064" w:type="dxa"/>
            <w:shd w:val="clear" w:color="auto" w:fill="C0C0C0"/>
          </w:tcPr>
          <w:p w14:paraId="1DF67BD8"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Date</w:t>
            </w:r>
          </w:p>
        </w:tc>
        <w:tc>
          <w:tcPr>
            <w:tcW w:w="1832" w:type="dxa"/>
            <w:shd w:val="clear" w:color="auto" w:fill="C0C0C0"/>
          </w:tcPr>
          <w:p w14:paraId="13F9CAB0"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Audience</w:t>
            </w:r>
          </w:p>
        </w:tc>
        <w:tc>
          <w:tcPr>
            <w:tcW w:w="2094" w:type="dxa"/>
            <w:shd w:val="clear" w:color="auto" w:fill="C0C0C0"/>
          </w:tcPr>
          <w:p w14:paraId="70E184C5"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Location</w:t>
            </w:r>
          </w:p>
        </w:tc>
        <w:tc>
          <w:tcPr>
            <w:tcW w:w="4361" w:type="dxa"/>
            <w:shd w:val="clear" w:color="auto" w:fill="C0C0C0"/>
          </w:tcPr>
          <w:p w14:paraId="16AF7AAC"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Title</w:t>
            </w:r>
          </w:p>
        </w:tc>
      </w:tr>
      <w:tr w:rsidR="0091334A" w:rsidRPr="0091334A" w14:paraId="429E413E" w14:textId="77777777" w:rsidTr="00F30126">
        <w:trPr>
          <w:trHeight w:hRule="exact" w:val="382"/>
        </w:trPr>
        <w:tc>
          <w:tcPr>
            <w:tcW w:w="1064" w:type="dxa"/>
          </w:tcPr>
          <w:p w14:paraId="10CC701D"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832" w:type="dxa"/>
          </w:tcPr>
          <w:p w14:paraId="0DF5B0C6"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2094" w:type="dxa"/>
          </w:tcPr>
          <w:p w14:paraId="258B642A"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4361" w:type="dxa"/>
          </w:tcPr>
          <w:p w14:paraId="6F8E56A1" w14:textId="77777777" w:rsidR="0091334A" w:rsidRPr="0091334A" w:rsidRDefault="0091334A" w:rsidP="0091334A">
            <w:pPr>
              <w:spacing w:before="0" w:after="0" w:line="240" w:lineRule="auto"/>
              <w:rPr>
                <w:rFonts w:ascii="Garamond" w:eastAsia="Times New Roman" w:hAnsi="Garamond" w:cstheme="minorHAnsi"/>
                <w:iCs/>
                <w:sz w:val="24"/>
                <w:szCs w:val="24"/>
              </w:rPr>
            </w:pPr>
          </w:p>
        </w:tc>
      </w:tr>
    </w:tbl>
    <w:p w14:paraId="4C39D0F2"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6111C38E" w14:textId="77777777" w:rsidR="0091334A" w:rsidRPr="0091334A" w:rsidRDefault="0091334A" w:rsidP="0091334A">
      <w:p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6a. List all applications for research support, dissertation work, travel to conferences or other professional activities you have submitted in the past year related to your own research:</w:t>
      </w:r>
    </w:p>
    <w:p w14:paraId="01881128" w14:textId="77777777" w:rsidR="0091334A" w:rsidRPr="0091334A" w:rsidRDefault="0091334A" w:rsidP="0091334A">
      <w:pPr>
        <w:spacing w:before="0" w:after="0" w:line="240" w:lineRule="auto"/>
        <w:rPr>
          <w:rFonts w:ascii="Garamond" w:eastAsia="Times New Roman" w:hAnsi="Garamond" w:cstheme="minorHAnsi"/>
          <w:iCs/>
          <w:sz w:val="24"/>
          <w:szCs w:val="24"/>
        </w:rPr>
      </w:pPr>
    </w:p>
    <w:tbl>
      <w:tblPr>
        <w:tblW w:w="0" w:type="auto"/>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064"/>
        <w:gridCol w:w="3925"/>
        <w:gridCol w:w="1395"/>
        <w:gridCol w:w="2966"/>
      </w:tblGrid>
      <w:tr w:rsidR="0091334A" w:rsidRPr="0091334A" w14:paraId="65AA864F" w14:textId="77777777" w:rsidTr="00F30126">
        <w:trPr>
          <w:trHeight w:hRule="exact" w:val="666"/>
        </w:trPr>
        <w:tc>
          <w:tcPr>
            <w:tcW w:w="1064" w:type="dxa"/>
            <w:shd w:val="clear" w:color="auto" w:fill="C0C0C0"/>
          </w:tcPr>
          <w:p w14:paraId="5C06D497"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Date</w:t>
            </w:r>
          </w:p>
        </w:tc>
        <w:tc>
          <w:tcPr>
            <w:tcW w:w="3925" w:type="dxa"/>
            <w:shd w:val="clear" w:color="auto" w:fill="C0C0C0"/>
          </w:tcPr>
          <w:p w14:paraId="0D169361"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Funding Source</w:t>
            </w:r>
          </w:p>
        </w:tc>
        <w:tc>
          <w:tcPr>
            <w:tcW w:w="1395" w:type="dxa"/>
            <w:shd w:val="clear" w:color="auto" w:fill="C0C0C0"/>
          </w:tcPr>
          <w:p w14:paraId="3620AC1B"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Funding Requested</w:t>
            </w:r>
          </w:p>
        </w:tc>
        <w:tc>
          <w:tcPr>
            <w:tcW w:w="2966" w:type="dxa"/>
            <w:shd w:val="clear" w:color="auto" w:fill="C0C0C0"/>
          </w:tcPr>
          <w:p w14:paraId="1E7766AC"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Outcome</w:t>
            </w:r>
          </w:p>
        </w:tc>
      </w:tr>
      <w:tr w:rsidR="0091334A" w:rsidRPr="0091334A" w14:paraId="5E7EBBCE" w14:textId="77777777" w:rsidTr="00F30126">
        <w:trPr>
          <w:trHeight w:hRule="exact" w:val="382"/>
        </w:trPr>
        <w:tc>
          <w:tcPr>
            <w:tcW w:w="1064" w:type="dxa"/>
          </w:tcPr>
          <w:p w14:paraId="59EF7CE2"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3925" w:type="dxa"/>
          </w:tcPr>
          <w:p w14:paraId="5396D16D"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395" w:type="dxa"/>
          </w:tcPr>
          <w:p w14:paraId="5BED2EF1"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2966" w:type="dxa"/>
          </w:tcPr>
          <w:p w14:paraId="352EC66B" w14:textId="77777777" w:rsidR="0091334A" w:rsidRPr="0091334A" w:rsidRDefault="0091334A" w:rsidP="0091334A">
            <w:pPr>
              <w:spacing w:before="0" w:after="0" w:line="240" w:lineRule="auto"/>
              <w:rPr>
                <w:rFonts w:ascii="Garamond" w:eastAsia="Times New Roman" w:hAnsi="Garamond" w:cstheme="minorHAnsi"/>
                <w:iCs/>
                <w:sz w:val="24"/>
                <w:szCs w:val="24"/>
              </w:rPr>
            </w:pPr>
          </w:p>
        </w:tc>
      </w:tr>
      <w:tr w:rsidR="0091334A" w:rsidRPr="0091334A" w14:paraId="2449EA9A" w14:textId="77777777" w:rsidTr="00F30126">
        <w:trPr>
          <w:trHeight w:hRule="exact" w:val="382"/>
        </w:trPr>
        <w:tc>
          <w:tcPr>
            <w:tcW w:w="1064" w:type="dxa"/>
          </w:tcPr>
          <w:p w14:paraId="3EF7ABDF"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3925" w:type="dxa"/>
          </w:tcPr>
          <w:p w14:paraId="3E896247"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395" w:type="dxa"/>
          </w:tcPr>
          <w:p w14:paraId="378C1695"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2966" w:type="dxa"/>
          </w:tcPr>
          <w:p w14:paraId="144B3556" w14:textId="77777777" w:rsidR="0091334A" w:rsidRPr="0091334A" w:rsidRDefault="0091334A" w:rsidP="0091334A">
            <w:pPr>
              <w:spacing w:before="0" w:after="0" w:line="240" w:lineRule="auto"/>
              <w:rPr>
                <w:rFonts w:ascii="Garamond" w:eastAsia="Times New Roman" w:hAnsi="Garamond" w:cstheme="minorHAnsi"/>
                <w:iCs/>
                <w:sz w:val="24"/>
                <w:szCs w:val="24"/>
              </w:rPr>
            </w:pPr>
          </w:p>
        </w:tc>
      </w:tr>
    </w:tbl>
    <w:p w14:paraId="42B9DEED"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6FAA00C9" w14:textId="5D559004"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iCs/>
          <w:sz w:val="24"/>
          <w:szCs w:val="24"/>
        </w:rPr>
        <w:lastRenderedPageBreak/>
        <w:t xml:space="preserve">6b. List all applications for financial support you intend to submit in the next year for research, dissertation, travel or professional funding: </w:t>
      </w:r>
    </w:p>
    <w:p w14:paraId="67ED254A" w14:textId="77777777" w:rsidR="0091334A" w:rsidRPr="0091334A" w:rsidRDefault="0091334A" w:rsidP="0091334A">
      <w:pPr>
        <w:spacing w:before="0" w:after="0" w:line="240" w:lineRule="auto"/>
        <w:rPr>
          <w:rFonts w:ascii="Garamond" w:eastAsia="Times New Roman" w:hAnsi="Garamond" w:cstheme="minorHAnsi"/>
          <w:b/>
          <w:iCs/>
          <w:sz w:val="24"/>
          <w:szCs w:val="24"/>
        </w:rPr>
      </w:pPr>
    </w:p>
    <w:p w14:paraId="0FBC74E8" w14:textId="77777777" w:rsidR="0091334A" w:rsidRPr="0091334A" w:rsidRDefault="0091334A" w:rsidP="0091334A">
      <w:p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 xml:space="preserve">7. </w:t>
      </w:r>
      <w:r w:rsidRPr="0091334A">
        <w:rPr>
          <w:rFonts w:ascii="Garamond" w:eastAsia="Times New Roman" w:hAnsi="Garamond" w:cstheme="minorHAnsi"/>
          <w:iCs/>
          <w:sz w:val="24"/>
          <w:szCs w:val="24"/>
        </w:rPr>
        <w:tab/>
        <w:t>List all the manuscripts you have submitted for publication in the past year, including seminars presented to the department:</w:t>
      </w:r>
    </w:p>
    <w:p w14:paraId="4BDDA6C5" w14:textId="77777777" w:rsidR="0091334A" w:rsidRPr="0091334A" w:rsidRDefault="0091334A" w:rsidP="0091334A">
      <w:pPr>
        <w:spacing w:before="0" w:after="0" w:line="240" w:lineRule="auto"/>
        <w:rPr>
          <w:rFonts w:ascii="Garamond" w:eastAsia="Times New Roman" w:hAnsi="Garamond" w:cstheme="minorHAnsi"/>
          <w:iCs/>
          <w:sz w:val="24"/>
          <w:szCs w:val="24"/>
        </w:rPr>
      </w:pPr>
    </w:p>
    <w:tbl>
      <w:tblPr>
        <w:tblW w:w="0" w:type="auto"/>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326"/>
        <w:gridCol w:w="1570"/>
        <w:gridCol w:w="4187"/>
        <w:gridCol w:w="2268"/>
      </w:tblGrid>
      <w:tr w:rsidR="0091334A" w:rsidRPr="0091334A" w14:paraId="0A7C0ADB" w14:textId="77777777" w:rsidTr="00F30126">
        <w:trPr>
          <w:trHeight w:hRule="exact" w:val="410"/>
        </w:trPr>
        <w:tc>
          <w:tcPr>
            <w:tcW w:w="1326" w:type="dxa"/>
            <w:shd w:val="clear" w:color="auto" w:fill="C0C0C0"/>
          </w:tcPr>
          <w:p w14:paraId="1153C024"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Date</w:t>
            </w:r>
          </w:p>
        </w:tc>
        <w:tc>
          <w:tcPr>
            <w:tcW w:w="1570" w:type="dxa"/>
            <w:shd w:val="clear" w:color="auto" w:fill="C0C0C0"/>
          </w:tcPr>
          <w:p w14:paraId="54FEE01F"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Journal/Book</w:t>
            </w:r>
          </w:p>
        </w:tc>
        <w:tc>
          <w:tcPr>
            <w:tcW w:w="4187" w:type="dxa"/>
            <w:shd w:val="clear" w:color="auto" w:fill="C0C0C0"/>
          </w:tcPr>
          <w:p w14:paraId="50E8E432"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Manuscript Title</w:t>
            </w:r>
          </w:p>
        </w:tc>
        <w:tc>
          <w:tcPr>
            <w:tcW w:w="2268" w:type="dxa"/>
            <w:shd w:val="clear" w:color="auto" w:fill="C0C0C0"/>
          </w:tcPr>
          <w:p w14:paraId="11873153"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Status</w:t>
            </w:r>
          </w:p>
        </w:tc>
      </w:tr>
      <w:tr w:rsidR="0091334A" w:rsidRPr="0091334A" w14:paraId="010D8651" w14:textId="77777777" w:rsidTr="00F30126">
        <w:trPr>
          <w:trHeight w:hRule="exact" w:val="382"/>
        </w:trPr>
        <w:tc>
          <w:tcPr>
            <w:tcW w:w="1326" w:type="dxa"/>
          </w:tcPr>
          <w:p w14:paraId="53B934E5"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1570" w:type="dxa"/>
          </w:tcPr>
          <w:p w14:paraId="032F1E05"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4187" w:type="dxa"/>
          </w:tcPr>
          <w:p w14:paraId="419F5DB7"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2268" w:type="dxa"/>
          </w:tcPr>
          <w:p w14:paraId="19DAFC4B" w14:textId="77777777" w:rsidR="0091334A" w:rsidRPr="0091334A" w:rsidRDefault="0091334A" w:rsidP="0091334A">
            <w:pPr>
              <w:spacing w:before="0" w:after="0" w:line="240" w:lineRule="auto"/>
              <w:rPr>
                <w:rFonts w:ascii="Garamond" w:eastAsia="Times New Roman" w:hAnsi="Garamond" w:cstheme="minorHAnsi"/>
                <w:iCs/>
                <w:sz w:val="24"/>
                <w:szCs w:val="24"/>
              </w:rPr>
            </w:pPr>
          </w:p>
        </w:tc>
      </w:tr>
    </w:tbl>
    <w:p w14:paraId="7EE68652"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6CBC0122"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74F4B938" w14:textId="71F85B37" w:rsidR="0091334A" w:rsidRPr="0091334A" w:rsidRDefault="0091334A" w:rsidP="0091334A">
      <w:pPr>
        <w:spacing w:before="0" w:after="0" w:line="240" w:lineRule="auto"/>
        <w:rPr>
          <w:rFonts w:ascii="Garamond" w:eastAsia="Times New Roman" w:hAnsi="Garamond" w:cstheme="minorHAnsi"/>
          <w:iCs/>
          <w:sz w:val="24"/>
          <w:szCs w:val="24"/>
        </w:rPr>
      </w:pPr>
    </w:p>
    <w:p w14:paraId="6B729366" w14:textId="77777777" w:rsidR="0091334A" w:rsidRPr="0091334A" w:rsidRDefault="0091334A" w:rsidP="005D4CDD">
      <w:pPr>
        <w:numPr>
          <w:ilvl w:val="0"/>
          <w:numId w:val="4"/>
        </w:numPr>
        <w:spacing w:before="0" w:after="0" w:line="240" w:lineRule="auto"/>
        <w:jc w:val="left"/>
        <w:rPr>
          <w:rFonts w:ascii="Garamond" w:eastAsia="Times New Roman" w:hAnsi="Garamond" w:cstheme="minorHAnsi"/>
          <w:iCs/>
          <w:sz w:val="24"/>
          <w:szCs w:val="24"/>
        </w:rPr>
      </w:pPr>
      <w:r w:rsidRPr="0091334A">
        <w:rPr>
          <w:rFonts w:ascii="Garamond" w:eastAsia="Times New Roman" w:hAnsi="Garamond" w:cstheme="minorHAnsi"/>
          <w:iCs/>
          <w:sz w:val="24"/>
          <w:szCs w:val="24"/>
        </w:rPr>
        <w:t>Complete the following information about Ph.D. program milestones achieved to date or expected achievement dates:</w:t>
      </w:r>
    </w:p>
    <w:p w14:paraId="258DAC36"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47146CB5" w14:textId="77777777" w:rsidR="0091334A" w:rsidRPr="0091334A" w:rsidRDefault="0091334A" w:rsidP="005D4CDD">
      <w:pPr>
        <w:numPr>
          <w:ilvl w:val="1"/>
          <w:numId w:val="4"/>
        </w:numPr>
        <w:spacing w:before="0" w:after="0" w:line="240" w:lineRule="auto"/>
        <w:jc w:val="left"/>
        <w:rPr>
          <w:rFonts w:ascii="Garamond" w:eastAsia="Times New Roman" w:hAnsi="Garamond" w:cstheme="minorHAnsi"/>
          <w:iCs/>
          <w:sz w:val="24"/>
          <w:szCs w:val="24"/>
        </w:rPr>
      </w:pPr>
      <w:r w:rsidRPr="0091334A">
        <w:rPr>
          <w:rFonts w:ascii="Garamond" w:eastAsia="Times New Roman" w:hAnsi="Garamond" w:cstheme="minorHAnsi"/>
          <w:b/>
          <w:iCs/>
          <w:sz w:val="24"/>
          <w:szCs w:val="24"/>
        </w:rPr>
        <w:t>Required Courses</w:t>
      </w:r>
      <w:r w:rsidRPr="0091334A">
        <w:rPr>
          <w:rFonts w:ascii="Garamond" w:eastAsia="Times New Roman" w:hAnsi="Garamond" w:cstheme="minorHAnsi"/>
          <w:iCs/>
          <w:sz w:val="24"/>
          <w:szCs w:val="24"/>
        </w:rPr>
        <w:t xml:space="preserve"> (Course Number, Title, Date Completed and Grade)</w:t>
      </w:r>
    </w:p>
    <w:p w14:paraId="759B3477"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5E38BBD4"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418AA4EF"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7EE63465" w14:textId="77777777" w:rsidR="0091334A" w:rsidRPr="0091334A" w:rsidRDefault="0091334A" w:rsidP="005D4CDD">
      <w:pPr>
        <w:numPr>
          <w:ilvl w:val="1"/>
          <w:numId w:val="4"/>
        </w:numPr>
        <w:spacing w:before="0" w:after="0" w:line="240" w:lineRule="auto"/>
        <w:jc w:val="left"/>
        <w:rPr>
          <w:rFonts w:ascii="Garamond" w:eastAsia="Times New Roman" w:hAnsi="Garamond" w:cstheme="minorHAnsi"/>
          <w:iCs/>
          <w:sz w:val="24"/>
          <w:szCs w:val="24"/>
        </w:rPr>
      </w:pPr>
      <w:r w:rsidRPr="0091334A">
        <w:rPr>
          <w:rFonts w:ascii="Garamond" w:eastAsia="Times New Roman" w:hAnsi="Garamond" w:cstheme="minorHAnsi"/>
          <w:b/>
          <w:iCs/>
          <w:sz w:val="24"/>
          <w:szCs w:val="24"/>
        </w:rPr>
        <w:t>Candidacy Exam</w:t>
      </w:r>
      <w:r w:rsidRPr="0091334A">
        <w:rPr>
          <w:rFonts w:ascii="Garamond" w:eastAsia="Times New Roman" w:hAnsi="Garamond" w:cstheme="minorHAnsi"/>
          <w:iCs/>
          <w:sz w:val="24"/>
          <w:szCs w:val="24"/>
        </w:rPr>
        <w:t xml:space="preserve"> </w:t>
      </w:r>
    </w:p>
    <w:p w14:paraId="60750325" w14:textId="77777777" w:rsidR="0091334A" w:rsidRPr="0091334A" w:rsidRDefault="0091334A" w:rsidP="005D4CDD">
      <w:pPr>
        <w:numPr>
          <w:ilvl w:val="2"/>
          <w:numId w:val="4"/>
        </w:num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Date taken/To be taken:</w:t>
      </w:r>
    </w:p>
    <w:p w14:paraId="04069769" w14:textId="77777777" w:rsidR="0091334A" w:rsidRPr="0091334A" w:rsidRDefault="0091334A" w:rsidP="005D4CDD">
      <w:pPr>
        <w:numPr>
          <w:ilvl w:val="2"/>
          <w:numId w:val="4"/>
        </w:num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Grade:</w:t>
      </w:r>
    </w:p>
    <w:p w14:paraId="0BEB3904" w14:textId="77777777" w:rsidR="0091334A" w:rsidRPr="0091334A" w:rsidRDefault="0091334A" w:rsidP="0091334A">
      <w:p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 xml:space="preserve">                        </w:t>
      </w:r>
      <w:r w:rsidRPr="0091334A">
        <w:rPr>
          <w:rFonts w:ascii="Garamond" w:eastAsia="Times New Roman" w:hAnsi="Garamond" w:cstheme="minorHAnsi"/>
          <w:iCs/>
          <w:sz w:val="24"/>
          <w:szCs w:val="24"/>
          <w:u w:val="single"/>
        </w:rPr>
        <w:t>If Applicable</w:t>
      </w:r>
      <w:r w:rsidRPr="0091334A">
        <w:rPr>
          <w:rFonts w:ascii="Garamond" w:eastAsia="Times New Roman" w:hAnsi="Garamond" w:cstheme="minorHAnsi"/>
          <w:iCs/>
          <w:sz w:val="24"/>
          <w:szCs w:val="24"/>
        </w:rPr>
        <w:t>:</w:t>
      </w:r>
    </w:p>
    <w:p w14:paraId="59F705D3" w14:textId="77777777" w:rsidR="0091334A" w:rsidRPr="0091334A" w:rsidRDefault="0091334A" w:rsidP="005D4CDD">
      <w:pPr>
        <w:numPr>
          <w:ilvl w:val="0"/>
          <w:numId w:val="6"/>
        </w:num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Date retaken/To be retaken:</w:t>
      </w:r>
    </w:p>
    <w:p w14:paraId="74A75268" w14:textId="77777777" w:rsidR="0091334A" w:rsidRPr="0091334A" w:rsidRDefault="0091334A" w:rsidP="005D4CDD">
      <w:pPr>
        <w:numPr>
          <w:ilvl w:val="0"/>
          <w:numId w:val="6"/>
        </w:num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Grade:</w:t>
      </w:r>
    </w:p>
    <w:p w14:paraId="5211490E"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7C2C7FDD"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5232430F" w14:textId="77777777" w:rsidR="0091334A" w:rsidRPr="0091334A" w:rsidRDefault="0091334A" w:rsidP="005D4CDD">
      <w:pPr>
        <w:numPr>
          <w:ilvl w:val="1"/>
          <w:numId w:val="4"/>
        </w:numPr>
        <w:spacing w:before="0" w:after="0" w:line="240" w:lineRule="auto"/>
        <w:jc w:val="left"/>
        <w:rPr>
          <w:rFonts w:ascii="Garamond" w:eastAsia="Times New Roman" w:hAnsi="Garamond" w:cstheme="minorHAnsi"/>
          <w:b/>
          <w:iCs/>
          <w:sz w:val="24"/>
          <w:szCs w:val="24"/>
        </w:rPr>
      </w:pPr>
      <w:r w:rsidRPr="0091334A">
        <w:rPr>
          <w:rFonts w:ascii="Garamond" w:eastAsia="Times New Roman" w:hAnsi="Garamond" w:cstheme="minorHAnsi"/>
          <w:b/>
          <w:iCs/>
          <w:sz w:val="24"/>
          <w:szCs w:val="24"/>
        </w:rPr>
        <w:t>Comprehensive Exam</w:t>
      </w:r>
    </w:p>
    <w:p w14:paraId="6D43875D" w14:textId="77777777" w:rsidR="0091334A" w:rsidRPr="0091334A" w:rsidRDefault="0091334A" w:rsidP="005D4CDD">
      <w:pPr>
        <w:numPr>
          <w:ilvl w:val="2"/>
          <w:numId w:val="4"/>
        </w:num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Date taken/To be taken:</w:t>
      </w:r>
    </w:p>
    <w:p w14:paraId="52ACF0B9" w14:textId="77777777" w:rsidR="0091334A" w:rsidRPr="0091334A" w:rsidRDefault="0091334A" w:rsidP="005D4CDD">
      <w:pPr>
        <w:numPr>
          <w:ilvl w:val="2"/>
          <w:numId w:val="4"/>
        </w:num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Grade:</w:t>
      </w:r>
    </w:p>
    <w:p w14:paraId="4F9BBF73" w14:textId="77777777" w:rsidR="0091334A" w:rsidRPr="0091334A" w:rsidRDefault="0091334A" w:rsidP="0091334A">
      <w:p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 xml:space="preserve">                        </w:t>
      </w:r>
      <w:r w:rsidRPr="0091334A">
        <w:rPr>
          <w:rFonts w:ascii="Garamond" w:eastAsia="Times New Roman" w:hAnsi="Garamond" w:cstheme="minorHAnsi"/>
          <w:iCs/>
          <w:sz w:val="24"/>
          <w:szCs w:val="24"/>
          <w:u w:val="single"/>
        </w:rPr>
        <w:t>If Applicable</w:t>
      </w:r>
      <w:r w:rsidRPr="0091334A">
        <w:rPr>
          <w:rFonts w:ascii="Garamond" w:eastAsia="Times New Roman" w:hAnsi="Garamond" w:cstheme="minorHAnsi"/>
          <w:iCs/>
          <w:sz w:val="24"/>
          <w:szCs w:val="24"/>
        </w:rPr>
        <w:t>:</w:t>
      </w:r>
    </w:p>
    <w:p w14:paraId="250C7B3E" w14:textId="77777777" w:rsidR="0091334A" w:rsidRPr="0091334A" w:rsidRDefault="0091334A" w:rsidP="005D4CDD">
      <w:pPr>
        <w:numPr>
          <w:ilvl w:val="0"/>
          <w:numId w:val="6"/>
        </w:num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Date retaken/To be retaken:</w:t>
      </w:r>
    </w:p>
    <w:p w14:paraId="6AE0B28B" w14:textId="77777777" w:rsidR="0091334A" w:rsidRPr="0091334A" w:rsidRDefault="0091334A" w:rsidP="005D4CDD">
      <w:pPr>
        <w:numPr>
          <w:ilvl w:val="0"/>
          <w:numId w:val="6"/>
        </w:num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Grade:</w:t>
      </w:r>
    </w:p>
    <w:p w14:paraId="492E611A" w14:textId="77777777" w:rsidR="0091334A" w:rsidRPr="0091334A" w:rsidRDefault="0091334A" w:rsidP="0091334A">
      <w:pPr>
        <w:spacing w:before="0" w:after="0" w:line="240" w:lineRule="auto"/>
        <w:rPr>
          <w:rFonts w:ascii="Garamond" w:eastAsia="Times New Roman" w:hAnsi="Garamond" w:cstheme="minorHAnsi"/>
          <w:b/>
          <w:iCs/>
          <w:sz w:val="24"/>
          <w:szCs w:val="24"/>
        </w:rPr>
      </w:pPr>
    </w:p>
    <w:p w14:paraId="134FFDC9" w14:textId="77777777" w:rsidR="0091334A" w:rsidRPr="0091334A" w:rsidRDefault="0091334A" w:rsidP="005D4CDD">
      <w:pPr>
        <w:numPr>
          <w:ilvl w:val="1"/>
          <w:numId w:val="4"/>
        </w:numPr>
        <w:spacing w:before="0" w:after="0" w:line="240" w:lineRule="auto"/>
        <w:jc w:val="left"/>
        <w:rPr>
          <w:rFonts w:ascii="Garamond" w:eastAsia="Times New Roman" w:hAnsi="Garamond" w:cstheme="minorHAnsi"/>
          <w:b/>
          <w:iCs/>
          <w:sz w:val="24"/>
          <w:szCs w:val="24"/>
        </w:rPr>
      </w:pPr>
      <w:r w:rsidRPr="0091334A">
        <w:rPr>
          <w:rFonts w:ascii="Garamond" w:eastAsia="Times New Roman" w:hAnsi="Garamond" w:cstheme="minorHAnsi"/>
          <w:b/>
          <w:iCs/>
          <w:sz w:val="24"/>
          <w:szCs w:val="24"/>
        </w:rPr>
        <w:t>Masters Committee</w:t>
      </w:r>
    </w:p>
    <w:p w14:paraId="7EC7CB9A" w14:textId="77777777" w:rsidR="0091334A" w:rsidRPr="0091334A" w:rsidRDefault="0091334A" w:rsidP="005D4CDD">
      <w:pPr>
        <w:numPr>
          <w:ilvl w:val="2"/>
          <w:numId w:val="4"/>
        </w:num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Date formed:</w:t>
      </w:r>
    </w:p>
    <w:p w14:paraId="51DACD01" w14:textId="77777777" w:rsidR="0091334A" w:rsidRPr="0091334A" w:rsidRDefault="0091334A" w:rsidP="005D4CDD">
      <w:pPr>
        <w:numPr>
          <w:ilvl w:val="2"/>
          <w:numId w:val="4"/>
        </w:num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Members:</w:t>
      </w:r>
    </w:p>
    <w:p w14:paraId="51F77528"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1D56588C" w14:textId="77777777" w:rsidR="0091334A" w:rsidRPr="0091334A" w:rsidRDefault="0091334A" w:rsidP="005D4CDD">
      <w:pPr>
        <w:numPr>
          <w:ilvl w:val="1"/>
          <w:numId w:val="4"/>
        </w:numPr>
        <w:spacing w:before="0" w:after="0" w:line="240" w:lineRule="auto"/>
        <w:jc w:val="left"/>
        <w:rPr>
          <w:rFonts w:ascii="Garamond" w:eastAsia="Times New Roman" w:hAnsi="Garamond" w:cstheme="minorHAnsi"/>
          <w:b/>
          <w:iCs/>
          <w:sz w:val="24"/>
          <w:szCs w:val="24"/>
        </w:rPr>
      </w:pPr>
      <w:r w:rsidRPr="0091334A">
        <w:rPr>
          <w:rFonts w:ascii="Garamond" w:eastAsia="Times New Roman" w:hAnsi="Garamond" w:cstheme="minorHAnsi"/>
          <w:b/>
          <w:iCs/>
          <w:sz w:val="24"/>
          <w:szCs w:val="24"/>
        </w:rPr>
        <w:t>Ph.D. Committee</w:t>
      </w:r>
    </w:p>
    <w:p w14:paraId="148FC49C" w14:textId="77777777" w:rsidR="0091334A" w:rsidRPr="0091334A" w:rsidRDefault="0091334A" w:rsidP="005D4CDD">
      <w:pPr>
        <w:numPr>
          <w:ilvl w:val="2"/>
          <w:numId w:val="4"/>
        </w:num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Date formed:</w:t>
      </w:r>
    </w:p>
    <w:p w14:paraId="6A764EAA" w14:textId="77777777" w:rsidR="0091334A" w:rsidRPr="0091334A" w:rsidRDefault="0091334A" w:rsidP="005D4CDD">
      <w:pPr>
        <w:numPr>
          <w:ilvl w:val="2"/>
          <w:numId w:val="4"/>
        </w:num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Members:</w:t>
      </w:r>
    </w:p>
    <w:p w14:paraId="57B4C039"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4C3F3D32" w14:textId="77777777" w:rsidR="0091334A" w:rsidRPr="0091334A" w:rsidRDefault="0091334A" w:rsidP="005D4CDD">
      <w:pPr>
        <w:numPr>
          <w:ilvl w:val="1"/>
          <w:numId w:val="4"/>
        </w:numPr>
        <w:spacing w:before="0" w:after="0" w:line="240" w:lineRule="auto"/>
        <w:jc w:val="left"/>
        <w:rPr>
          <w:rFonts w:ascii="Garamond" w:eastAsia="Times New Roman" w:hAnsi="Garamond" w:cstheme="minorHAnsi"/>
          <w:b/>
          <w:iCs/>
          <w:sz w:val="24"/>
          <w:szCs w:val="24"/>
        </w:rPr>
      </w:pPr>
      <w:r w:rsidRPr="0091334A">
        <w:rPr>
          <w:rFonts w:ascii="Garamond" w:eastAsia="Times New Roman" w:hAnsi="Garamond" w:cstheme="minorHAnsi"/>
          <w:b/>
          <w:iCs/>
          <w:sz w:val="24"/>
          <w:szCs w:val="24"/>
        </w:rPr>
        <w:t>Final Oral Dissertation Defense</w:t>
      </w:r>
    </w:p>
    <w:p w14:paraId="311B95FC" w14:textId="77777777" w:rsidR="0091334A" w:rsidRPr="0091334A" w:rsidRDefault="0091334A" w:rsidP="005D4CDD">
      <w:pPr>
        <w:numPr>
          <w:ilvl w:val="2"/>
          <w:numId w:val="4"/>
        </w:numPr>
        <w:spacing w:before="0" w:after="0" w:line="240" w:lineRule="auto"/>
        <w:rPr>
          <w:rFonts w:ascii="Garamond" w:eastAsia="Times New Roman" w:hAnsi="Garamond" w:cstheme="minorHAnsi"/>
          <w:iCs/>
          <w:sz w:val="24"/>
          <w:szCs w:val="24"/>
        </w:rPr>
      </w:pPr>
      <w:r w:rsidRPr="0091334A">
        <w:rPr>
          <w:rFonts w:ascii="Garamond" w:eastAsia="Times New Roman" w:hAnsi="Garamond" w:cstheme="minorHAnsi"/>
          <w:iCs/>
          <w:sz w:val="24"/>
          <w:szCs w:val="24"/>
        </w:rPr>
        <w:t>Date defended/ to be defended:</w:t>
      </w:r>
    </w:p>
    <w:p w14:paraId="0A55B0D4"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146D650C"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43CA4165"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413B96D5" w14:textId="77777777" w:rsidR="0091334A" w:rsidRPr="0091334A" w:rsidRDefault="0091334A" w:rsidP="005D4CDD">
      <w:pPr>
        <w:numPr>
          <w:ilvl w:val="0"/>
          <w:numId w:val="4"/>
        </w:numPr>
        <w:spacing w:before="0" w:after="0" w:line="240" w:lineRule="auto"/>
        <w:jc w:val="left"/>
        <w:rPr>
          <w:rFonts w:ascii="Garamond" w:eastAsia="Times New Roman" w:hAnsi="Garamond" w:cstheme="minorHAnsi"/>
          <w:iCs/>
          <w:sz w:val="24"/>
          <w:szCs w:val="24"/>
        </w:rPr>
      </w:pPr>
      <w:r w:rsidRPr="0091334A">
        <w:rPr>
          <w:rFonts w:ascii="Garamond" w:eastAsia="Times New Roman" w:hAnsi="Garamond" w:cstheme="minorHAnsi"/>
          <w:iCs/>
          <w:sz w:val="24"/>
          <w:szCs w:val="24"/>
        </w:rPr>
        <w:lastRenderedPageBreak/>
        <w:t>Briefly describe the research topic you are pursuing or plan to pursue for your dissertation research.</w:t>
      </w:r>
    </w:p>
    <w:p w14:paraId="26164CBC"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408A9C97"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20A633F6"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23241573"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3A578F48" w14:textId="77777777" w:rsidR="0091334A" w:rsidRPr="0091334A" w:rsidRDefault="0091334A" w:rsidP="005D4CDD">
      <w:pPr>
        <w:numPr>
          <w:ilvl w:val="0"/>
          <w:numId w:val="4"/>
        </w:numPr>
        <w:spacing w:before="0" w:after="0" w:line="240" w:lineRule="auto"/>
        <w:jc w:val="left"/>
        <w:rPr>
          <w:rFonts w:ascii="Garamond" w:eastAsia="Times New Roman" w:hAnsi="Garamond" w:cstheme="minorHAnsi"/>
          <w:iCs/>
          <w:sz w:val="24"/>
          <w:szCs w:val="24"/>
        </w:rPr>
      </w:pPr>
      <w:r w:rsidRPr="0091334A">
        <w:rPr>
          <w:rFonts w:ascii="Garamond" w:eastAsia="Times New Roman" w:hAnsi="Garamond" w:cstheme="minorHAnsi"/>
          <w:iCs/>
          <w:sz w:val="24"/>
          <w:szCs w:val="24"/>
        </w:rPr>
        <w:t>List sources of assistance you anticipate needing from faculty and staff in the coming year (other than student financial support, i.e. readings courses, mentoring, participation in doctoral committees, etc.)</w:t>
      </w:r>
    </w:p>
    <w:p w14:paraId="4C2080F7"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16006C55"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2948C23C"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67504AF7" w14:textId="77777777" w:rsidR="0091334A" w:rsidRPr="0091334A" w:rsidRDefault="0091334A" w:rsidP="005D4CDD">
      <w:pPr>
        <w:numPr>
          <w:ilvl w:val="0"/>
          <w:numId w:val="4"/>
        </w:numPr>
        <w:spacing w:before="0" w:after="0" w:line="240" w:lineRule="auto"/>
        <w:jc w:val="left"/>
        <w:rPr>
          <w:rFonts w:ascii="Garamond" w:eastAsia="Times New Roman" w:hAnsi="Garamond" w:cstheme="minorHAnsi"/>
          <w:iCs/>
          <w:sz w:val="24"/>
          <w:szCs w:val="24"/>
        </w:rPr>
      </w:pPr>
      <w:r w:rsidRPr="0091334A">
        <w:rPr>
          <w:rFonts w:ascii="Garamond" w:eastAsia="Times New Roman" w:hAnsi="Garamond" w:cstheme="minorHAnsi"/>
          <w:iCs/>
          <w:sz w:val="24"/>
          <w:szCs w:val="24"/>
        </w:rPr>
        <w:t>Briefly assess your strengths and weakness in overall performance and progress toward completion of degree as a doctoral student.  Include both academic and work performance.</w:t>
      </w:r>
    </w:p>
    <w:p w14:paraId="0E58D766"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014C2C97"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625749BC"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49B4A9EF"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32E805B3"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0A2F6FA2"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58DA57E4" w14:textId="77777777" w:rsidR="0091334A" w:rsidRPr="0091334A" w:rsidRDefault="0091334A" w:rsidP="005D4CDD">
      <w:pPr>
        <w:numPr>
          <w:ilvl w:val="0"/>
          <w:numId w:val="4"/>
        </w:numPr>
        <w:spacing w:before="0" w:after="0" w:line="240" w:lineRule="auto"/>
        <w:jc w:val="left"/>
        <w:rPr>
          <w:rFonts w:ascii="Garamond" w:eastAsia="Times New Roman" w:hAnsi="Garamond" w:cstheme="minorHAnsi"/>
          <w:iCs/>
          <w:sz w:val="24"/>
          <w:szCs w:val="24"/>
        </w:rPr>
      </w:pPr>
      <w:r w:rsidRPr="0091334A">
        <w:rPr>
          <w:rFonts w:ascii="Garamond" w:eastAsia="Times New Roman" w:hAnsi="Garamond" w:cstheme="minorHAnsi"/>
          <w:iCs/>
          <w:sz w:val="24"/>
          <w:szCs w:val="24"/>
        </w:rPr>
        <w:t xml:space="preserve">Identify what skills you need to improve and explain how you intend to do so. </w:t>
      </w:r>
    </w:p>
    <w:p w14:paraId="4B6AAEF4"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56C69A69"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1C1E8AD5"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5AC0DB4E"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33AA1594"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1F0AAB3B"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7757AF73"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79F2D7BE" w14:textId="77777777" w:rsidR="0091334A" w:rsidRPr="0091334A" w:rsidRDefault="0091334A" w:rsidP="005D4CDD">
      <w:pPr>
        <w:numPr>
          <w:ilvl w:val="0"/>
          <w:numId w:val="4"/>
        </w:numPr>
        <w:spacing w:before="0" w:after="0" w:line="240" w:lineRule="auto"/>
        <w:jc w:val="left"/>
        <w:rPr>
          <w:rFonts w:ascii="Garamond" w:eastAsia="Times New Roman" w:hAnsi="Garamond" w:cstheme="minorHAnsi"/>
          <w:iCs/>
          <w:sz w:val="24"/>
          <w:szCs w:val="24"/>
        </w:rPr>
      </w:pPr>
      <w:r w:rsidRPr="0091334A">
        <w:rPr>
          <w:rFonts w:ascii="Garamond" w:eastAsia="Times New Roman" w:hAnsi="Garamond" w:cstheme="minorHAnsi"/>
          <w:iCs/>
          <w:sz w:val="24"/>
          <w:szCs w:val="24"/>
        </w:rPr>
        <w:t>List any non-departmental awards/honors that you have received in the past year (fellowships, scholarships, top paper, etc.)</w:t>
      </w:r>
    </w:p>
    <w:p w14:paraId="744B95B9" w14:textId="77777777" w:rsidR="0091334A" w:rsidRPr="0091334A" w:rsidRDefault="0091334A" w:rsidP="0091334A">
      <w:pPr>
        <w:spacing w:before="0" w:after="0" w:line="240" w:lineRule="auto"/>
        <w:rPr>
          <w:rFonts w:ascii="Garamond" w:eastAsia="Times New Roman" w:hAnsi="Garamond" w:cstheme="minorHAnsi"/>
          <w:iCs/>
          <w:sz w:val="24"/>
          <w:szCs w:val="24"/>
        </w:rPr>
      </w:pPr>
    </w:p>
    <w:tbl>
      <w:tblPr>
        <w:tblW w:w="0" w:type="auto"/>
        <w:tblInd w:w="1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1270"/>
        <w:gridCol w:w="4023"/>
        <w:gridCol w:w="4057"/>
      </w:tblGrid>
      <w:tr w:rsidR="0091334A" w:rsidRPr="0091334A" w14:paraId="3E95C1B0" w14:textId="77777777" w:rsidTr="00F30126">
        <w:trPr>
          <w:trHeight w:hRule="exact" w:val="831"/>
        </w:trPr>
        <w:tc>
          <w:tcPr>
            <w:tcW w:w="1270" w:type="dxa"/>
            <w:shd w:val="clear" w:color="auto" w:fill="C0C0C0"/>
          </w:tcPr>
          <w:p w14:paraId="12BBC43C"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4863E62C"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Date</w:t>
            </w:r>
          </w:p>
        </w:tc>
        <w:tc>
          <w:tcPr>
            <w:tcW w:w="4023" w:type="dxa"/>
            <w:shd w:val="clear" w:color="auto" w:fill="C0C0C0"/>
          </w:tcPr>
          <w:p w14:paraId="3B81FE8D"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050F3587"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Award</w:t>
            </w:r>
          </w:p>
        </w:tc>
        <w:tc>
          <w:tcPr>
            <w:tcW w:w="4057" w:type="dxa"/>
            <w:shd w:val="clear" w:color="auto" w:fill="C0C0C0"/>
          </w:tcPr>
          <w:p w14:paraId="33852867"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166BBF47" w14:textId="77777777" w:rsidR="0091334A" w:rsidRPr="0091334A" w:rsidRDefault="0091334A" w:rsidP="0091334A">
            <w:pPr>
              <w:spacing w:before="0" w:after="0" w:line="240" w:lineRule="auto"/>
              <w:rPr>
                <w:rFonts w:ascii="Garamond" w:eastAsia="Times New Roman" w:hAnsi="Garamond" w:cstheme="minorHAnsi"/>
                <w:b/>
                <w:iCs/>
                <w:sz w:val="24"/>
                <w:szCs w:val="24"/>
              </w:rPr>
            </w:pPr>
            <w:r w:rsidRPr="0091334A">
              <w:rPr>
                <w:rFonts w:ascii="Garamond" w:eastAsia="Times New Roman" w:hAnsi="Garamond" w:cstheme="minorHAnsi"/>
                <w:b/>
                <w:iCs/>
                <w:sz w:val="24"/>
                <w:szCs w:val="24"/>
              </w:rPr>
              <w:t>Award Description</w:t>
            </w:r>
          </w:p>
        </w:tc>
      </w:tr>
      <w:tr w:rsidR="0091334A" w:rsidRPr="0091334A" w14:paraId="69D66DA2" w14:textId="77777777" w:rsidTr="00F30126">
        <w:trPr>
          <w:trHeight w:hRule="exact" w:val="401"/>
        </w:trPr>
        <w:tc>
          <w:tcPr>
            <w:tcW w:w="1270" w:type="dxa"/>
          </w:tcPr>
          <w:p w14:paraId="12344DF0"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4023" w:type="dxa"/>
          </w:tcPr>
          <w:p w14:paraId="7B9EB139"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4057" w:type="dxa"/>
          </w:tcPr>
          <w:p w14:paraId="1201CB06" w14:textId="77777777" w:rsidR="0091334A" w:rsidRPr="0091334A" w:rsidRDefault="0091334A" w:rsidP="0091334A">
            <w:pPr>
              <w:spacing w:before="0" w:after="0" w:line="240" w:lineRule="auto"/>
              <w:rPr>
                <w:rFonts w:ascii="Garamond" w:eastAsia="Times New Roman" w:hAnsi="Garamond" w:cstheme="minorHAnsi"/>
                <w:iCs/>
                <w:sz w:val="24"/>
                <w:szCs w:val="24"/>
              </w:rPr>
            </w:pPr>
          </w:p>
        </w:tc>
      </w:tr>
      <w:tr w:rsidR="0091334A" w:rsidRPr="0091334A" w14:paraId="2EE9D72D" w14:textId="77777777" w:rsidTr="00F30126">
        <w:trPr>
          <w:trHeight w:hRule="exact" w:val="401"/>
        </w:trPr>
        <w:tc>
          <w:tcPr>
            <w:tcW w:w="1270" w:type="dxa"/>
          </w:tcPr>
          <w:p w14:paraId="6238D27D"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4023" w:type="dxa"/>
          </w:tcPr>
          <w:p w14:paraId="38F0022B" w14:textId="77777777" w:rsidR="0091334A" w:rsidRPr="0091334A" w:rsidRDefault="0091334A" w:rsidP="0091334A">
            <w:pPr>
              <w:spacing w:before="0" w:after="0" w:line="240" w:lineRule="auto"/>
              <w:rPr>
                <w:rFonts w:ascii="Garamond" w:eastAsia="Times New Roman" w:hAnsi="Garamond" w:cstheme="minorHAnsi"/>
                <w:iCs/>
                <w:sz w:val="24"/>
                <w:szCs w:val="24"/>
              </w:rPr>
            </w:pPr>
          </w:p>
        </w:tc>
        <w:tc>
          <w:tcPr>
            <w:tcW w:w="4057" w:type="dxa"/>
          </w:tcPr>
          <w:p w14:paraId="6A8FEFA7" w14:textId="77777777" w:rsidR="0091334A" w:rsidRPr="0091334A" w:rsidRDefault="0091334A" w:rsidP="0091334A">
            <w:pPr>
              <w:spacing w:before="0" w:after="0" w:line="240" w:lineRule="auto"/>
              <w:rPr>
                <w:rFonts w:ascii="Garamond" w:eastAsia="Times New Roman" w:hAnsi="Garamond" w:cstheme="minorHAnsi"/>
                <w:iCs/>
                <w:sz w:val="24"/>
                <w:szCs w:val="24"/>
              </w:rPr>
            </w:pPr>
          </w:p>
        </w:tc>
      </w:tr>
    </w:tbl>
    <w:p w14:paraId="5BF09657" w14:textId="77777777" w:rsidR="0091334A" w:rsidRPr="0091334A" w:rsidRDefault="0091334A" w:rsidP="0091334A">
      <w:pPr>
        <w:spacing w:before="0" w:after="0" w:line="240" w:lineRule="auto"/>
        <w:rPr>
          <w:rFonts w:ascii="Garamond" w:eastAsia="Times New Roman" w:hAnsi="Garamond" w:cstheme="minorHAnsi"/>
          <w:iCs/>
          <w:sz w:val="24"/>
          <w:szCs w:val="24"/>
        </w:rPr>
      </w:pPr>
    </w:p>
    <w:p w14:paraId="745B9773" w14:textId="431CC4FA" w:rsidR="00025868" w:rsidRPr="007007B4" w:rsidRDefault="003C6722" w:rsidP="004756D2">
      <w:pPr>
        <w:spacing w:before="0"/>
        <w:rPr>
          <w:rFonts w:ascii="Garamond" w:eastAsia="Times New Roman" w:hAnsi="Garamond" w:cstheme="minorHAnsi"/>
          <w:iCs/>
          <w:sz w:val="24"/>
          <w:szCs w:val="24"/>
        </w:rPr>
      </w:pPr>
      <w:r>
        <w:rPr>
          <w:rFonts w:ascii="Garamond" w:eastAsia="Times New Roman" w:hAnsi="Garamond" w:cstheme="minorHAnsi"/>
          <w:iCs/>
          <w:sz w:val="24"/>
          <w:szCs w:val="24"/>
        </w:rPr>
        <w:t xml:space="preserve"> </w:t>
      </w:r>
    </w:p>
    <w:sectPr w:rsidR="00025868" w:rsidRPr="007007B4" w:rsidSect="00CF085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C3AB" w14:textId="77777777" w:rsidR="00C306DC" w:rsidRDefault="00C306DC" w:rsidP="00EF72BE">
      <w:pPr>
        <w:spacing w:after="0" w:line="240" w:lineRule="auto"/>
      </w:pPr>
      <w:r>
        <w:separator/>
      </w:r>
    </w:p>
  </w:endnote>
  <w:endnote w:type="continuationSeparator" w:id="0">
    <w:p w14:paraId="3AC09492" w14:textId="77777777" w:rsidR="00C306DC" w:rsidRDefault="00C306DC" w:rsidP="00EF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6395" w14:textId="1A64FF04" w:rsidR="005276D1" w:rsidRPr="001A799E" w:rsidRDefault="00C9377C" w:rsidP="00B8485F">
    <w:pPr>
      <w:pStyle w:val="Footer"/>
      <w:tabs>
        <w:tab w:val="clear" w:pos="4680"/>
        <w:tab w:val="center" w:pos="4410"/>
      </w:tabs>
      <w:rPr>
        <w:rFonts w:ascii="Garamond" w:hAnsi="Garamond" w:cstheme="minorHAnsi"/>
      </w:rPr>
    </w:pPr>
    <w:r>
      <w:rPr>
        <w:rFonts w:ascii="Garamond" w:hAnsi="Garamond" w:cstheme="minorHAnsi"/>
        <w:i/>
        <w:sz w:val="20"/>
        <w:szCs w:val="20"/>
      </w:rPr>
      <w:t>AFAM</w:t>
    </w:r>
    <w:r w:rsidR="0073257F">
      <w:rPr>
        <w:rFonts w:ascii="Garamond" w:hAnsi="Garamond" w:cstheme="minorHAnsi"/>
        <w:i/>
        <w:sz w:val="20"/>
        <w:szCs w:val="20"/>
      </w:rPr>
      <w:t xml:space="preserve"> Grad Handbook, </w:t>
    </w:r>
    <w:r w:rsidR="009F11B9">
      <w:rPr>
        <w:rFonts w:ascii="Garamond" w:hAnsi="Garamond" w:cstheme="minorHAnsi"/>
        <w:i/>
        <w:sz w:val="20"/>
        <w:szCs w:val="20"/>
      </w:rPr>
      <w:t>Spring</w:t>
    </w:r>
    <w:r w:rsidR="003035AE">
      <w:rPr>
        <w:rFonts w:ascii="Garamond" w:hAnsi="Garamond" w:cstheme="minorHAnsi"/>
        <w:i/>
        <w:sz w:val="20"/>
        <w:szCs w:val="20"/>
      </w:rPr>
      <w:t xml:space="preserve"> </w:t>
    </w:r>
    <w:r w:rsidR="004B4651">
      <w:rPr>
        <w:rFonts w:ascii="Garamond" w:hAnsi="Garamond" w:cstheme="minorHAnsi"/>
        <w:i/>
        <w:sz w:val="20"/>
        <w:szCs w:val="20"/>
      </w:rPr>
      <w:t>202</w:t>
    </w:r>
    <w:r w:rsidR="009F11B9">
      <w:rPr>
        <w:rFonts w:ascii="Garamond" w:hAnsi="Garamond" w:cstheme="minorHAnsi"/>
        <w:i/>
        <w:sz w:val="20"/>
        <w:szCs w:val="20"/>
      </w:rPr>
      <w:t>2</w:t>
    </w:r>
    <w:r w:rsidR="005276D1" w:rsidRPr="001A799E">
      <w:rPr>
        <w:rFonts w:ascii="Garamond" w:hAnsi="Garamond" w:cstheme="minorHAnsi"/>
      </w:rPr>
      <w:tab/>
    </w:r>
    <w:r w:rsidR="005276D1" w:rsidRPr="001A799E">
      <w:rPr>
        <w:rFonts w:ascii="Garamond" w:hAnsi="Garamond" w:cstheme="minorHAnsi"/>
      </w:rPr>
      <w:fldChar w:fldCharType="begin"/>
    </w:r>
    <w:r w:rsidR="005276D1" w:rsidRPr="001A799E">
      <w:rPr>
        <w:rFonts w:ascii="Garamond" w:hAnsi="Garamond" w:cstheme="minorHAnsi"/>
      </w:rPr>
      <w:instrText xml:space="preserve"> PAGE  \* Arabic  \* MERGEFORMAT </w:instrText>
    </w:r>
    <w:r w:rsidR="005276D1" w:rsidRPr="001A799E">
      <w:rPr>
        <w:rFonts w:ascii="Garamond" w:hAnsi="Garamond" w:cstheme="minorHAnsi"/>
      </w:rPr>
      <w:fldChar w:fldCharType="separate"/>
    </w:r>
    <w:r w:rsidR="006E5814">
      <w:rPr>
        <w:rFonts w:ascii="Garamond" w:hAnsi="Garamond" w:cstheme="minorHAnsi"/>
        <w:noProof/>
      </w:rPr>
      <w:t>2</w:t>
    </w:r>
    <w:r w:rsidR="005276D1" w:rsidRPr="001A799E">
      <w:rPr>
        <w:rFonts w:ascii="Garamond" w:hAnsi="Garamond" w:cstheme="minorHAnsi"/>
      </w:rPr>
      <w:fldChar w:fldCharType="end"/>
    </w:r>
  </w:p>
  <w:p w14:paraId="1A463C46" w14:textId="77777777" w:rsidR="005276D1" w:rsidRPr="001A799E" w:rsidRDefault="005276D1">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2F344" w14:textId="77777777" w:rsidR="00C306DC" w:rsidRDefault="00C306DC" w:rsidP="00EF72BE">
      <w:pPr>
        <w:spacing w:after="0" w:line="240" w:lineRule="auto"/>
      </w:pPr>
      <w:r>
        <w:separator/>
      </w:r>
    </w:p>
  </w:footnote>
  <w:footnote w:type="continuationSeparator" w:id="0">
    <w:p w14:paraId="2690196F" w14:textId="77777777" w:rsidR="00C306DC" w:rsidRDefault="00C306DC" w:rsidP="00EF7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C93"/>
    <w:multiLevelType w:val="multilevel"/>
    <w:tmpl w:val="423A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227D2"/>
    <w:multiLevelType w:val="multilevel"/>
    <w:tmpl w:val="DA64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2B3793"/>
    <w:multiLevelType w:val="hybridMultilevel"/>
    <w:tmpl w:val="A392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2055B"/>
    <w:multiLevelType w:val="hybridMultilevel"/>
    <w:tmpl w:val="51D2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0271A"/>
    <w:multiLevelType w:val="hybridMultilevel"/>
    <w:tmpl w:val="A210E710"/>
    <w:lvl w:ilvl="0" w:tplc="EEBE802E">
      <w:start w:val="1"/>
      <w:numFmt w:val="decimal"/>
      <w:lvlText w:val="%1."/>
      <w:lvlJc w:val="left"/>
      <w:pPr>
        <w:ind w:left="100" w:hanging="360"/>
      </w:pPr>
      <w:rPr>
        <w:rFonts w:ascii="Times New Roman" w:eastAsia="Times New Roman" w:hAnsi="Times New Roman" w:cs="Times New Roman" w:hint="default"/>
        <w:w w:val="100"/>
        <w:sz w:val="20"/>
        <w:szCs w:val="20"/>
      </w:rPr>
    </w:lvl>
    <w:lvl w:ilvl="1" w:tplc="F7C4B3C6">
      <w:start w:val="1"/>
      <w:numFmt w:val="lowerLetter"/>
      <w:lvlText w:val="%2."/>
      <w:lvlJc w:val="left"/>
      <w:pPr>
        <w:ind w:left="1180" w:hanging="360"/>
      </w:pPr>
      <w:rPr>
        <w:rFonts w:ascii="Times New Roman" w:eastAsia="Times New Roman" w:hAnsi="Times New Roman" w:cs="Times New Roman" w:hint="default"/>
        <w:w w:val="100"/>
        <w:sz w:val="20"/>
        <w:szCs w:val="20"/>
      </w:rPr>
    </w:lvl>
    <w:lvl w:ilvl="2" w:tplc="479ED3E8">
      <w:numFmt w:val="bullet"/>
      <w:lvlText w:val="•"/>
      <w:lvlJc w:val="left"/>
      <w:pPr>
        <w:ind w:left="2111" w:hanging="360"/>
      </w:pPr>
      <w:rPr>
        <w:rFonts w:hint="default"/>
      </w:rPr>
    </w:lvl>
    <w:lvl w:ilvl="3" w:tplc="1FA8E5EE">
      <w:numFmt w:val="bullet"/>
      <w:lvlText w:val="•"/>
      <w:lvlJc w:val="left"/>
      <w:pPr>
        <w:ind w:left="3042" w:hanging="360"/>
      </w:pPr>
      <w:rPr>
        <w:rFonts w:hint="default"/>
      </w:rPr>
    </w:lvl>
    <w:lvl w:ilvl="4" w:tplc="6AF6E21A">
      <w:numFmt w:val="bullet"/>
      <w:lvlText w:val="•"/>
      <w:lvlJc w:val="left"/>
      <w:pPr>
        <w:ind w:left="3973" w:hanging="360"/>
      </w:pPr>
      <w:rPr>
        <w:rFonts w:hint="default"/>
      </w:rPr>
    </w:lvl>
    <w:lvl w:ilvl="5" w:tplc="9B2C931E">
      <w:numFmt w:val="bullet"/>
      <w:lvlText w:val="•"/>
      <w:lvlJc w:val="left"/>
      <w:pPr>
        <w:ind w:left="4904" w:hanging="360"/>
      </w:pPr>
      <w:rPr>
        <w:rFonts w:hint="default"/>
      </w:rPr>
    </w:lvl>
    <w:lvl w:ilvl="6" w:tplc="82742FE6">
      <w:numFmt w:val="bullet"/>
      <w:lvlText w:val="•"/>
      <w:lvlJc w:val="left"/>
      <w:pPr>
        <w:ind w:left="5835" w:hanging="360"/>
      </w:pPr>
      <w:rPr>
        <w:rFonts w:hint="default"/>
      </w:rPr>
    </w:lvl>
    <w:lvl w:ilvl="7" w:tplc="F4B2E39C">
      <w:numFmt w:val="bullet"/>
      <w:lvlText w:val="•"/>
      <w:lvlJc w:val="left"/>
      <w:pPr>
        <w:ind w:left="6766" w:hanging="360"/>
      </w:pPr>
      <w:rPr>
        <w:rFonts w:hint="default"/>
      </w:rPr>
    </w:lvl>
    <w:lvl w:ilvl="8" w:tplc="7112611E">
      <w:numFmt w:val="bullet"/>
      <w:lvlText w:val="•"/>
      <w:lvlJc w:val="left"/>
      <w:pPr>
        <w:ind w:left="7697" w:hanging="360"/>
      </w:pPr>
      <w:rPr>
        <w:rFonts w:hint="default"/>
      </w:rPr>
    </w:lvl>
  </w:abstractNum>
  <w:abstractNum w:abstractNumId="5" w15:restartNumberingAfterBreak="0">
    <w:nsid w:val="17C33FBE"/>
    <w:multiLevelType w:val="hybridMultilevel"/>
    <w:tmpl w:val="15BA0596"/>
    <w:lvl w:ilvl="0" w:tplc="E486647C">
      <w:start w:val="1"/>
      <w:numFmt w:val="lowerRoman"/>
      <w:lvlText w:val="%1."/>
      <w:lvlJc w:val="left"/>
      <w:pPr>
        <w:ind w:left="1900" w:hanging="280"/>
      </w:pPr>
      <w:rPr>
        <w:rFonts w:ascii="Times New Roman" w:eastAsia="Times New Roman" w:hAnsi="Times New Roman" w:cs="Times New Roman"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61ED9"/>
    <w:multiLevelType w:val="multilevel"/>
    <w:tmpl w:val="33B0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2778DF"/>
    <w:multiLevelType w:val="multilevel"/>
    <w:tmpl w:val="92E6E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i w:val="0"/>
        <w:sz w:val="20"/>
        <w:szCs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8455AF"/>
    <w:multiLevelType w:val="multilevel"/>
    <w:tmpl w:val="AE22D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98479C"/>
    <w:multiLevelType w:val="multilevel"/>
    <w:tmpl w:val="C564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415B50"/>
    <w:multiLevelType w:val="hybridMultilevel"/>
    <w:tmpl w:val="7B6683DA"/>
    <w:lvl w:ilvl="0" w:tplc="8FEE2D70">
      <w:start w:val="8"/>
      <w:numFmt w:val="decimal"/>
      <w:lvlText w:val="%1."/>
      <w:lvlJc w:val="left"/>
      <w:pPr>
        <w:ind w:left="820" w:hanging="360"/>
        <w:jc w:val="right"/>
      </w:pPr>
      <w:rPr>
        <w:rFonts w:ascii="Times New Roman" w:eastAsia="Times New Roman" w:hAnsi="Times New Roman" w:cs="Times New Roman" w:hint="default"/>
        <w:w w:val="100"/>
        <w:sz w:val="20"/>
        <w:szCs w:val="20"/>
      </w:rPr>
    </w:lvl>
    <w:lvl w:ilvl="1" w:tplc="E9D095DA">
      <w:start w:val="1"/>
      <w:numFmt w:val="lowerLetter"/>
      <w:lvlText w:val="%2."/>
      <w:lvlJc w:val="left"/>
      <w:pPr>
        <w:ind w:left="1180" w:hanging="360"/>
        <w:jc w:val="right"/>
      </w:pPr>
      <w:rPr>
        <w:rFonts w:ascii="Times New Roman" w:eastAsia="Times New Roman" w:hAnsi="Times New Roman" w:cs="Times New Roman" w:hint="default"/>
        <w:b w:val="0"/>
        <w:spacing w:val="-14"/>
        <w:w w:val="100"/>
        <w:sz w:val="20"/>
        <w:szCs w:val="20"/>
      </w:rPr>
    </w:lvl>
    <w:lvl w:ilvl="2" w:tplc="E486647C">
      <w:start w:val="1"/>
      <w:numFmt w:val="lowerRoman"/>
      <w:lvlText w:val="%3."/>
      <w:lvlJc w:val="left"/>
      <w:pPr>
        <w:ind w:left="1900" w:hanging="280"/>
      </w:pPr>
      <w:rPr>
        <w:rFonts w:ascii="Times New Roman" w:eastAsia="Times New Roman" w:hAnsi="Times New Roman" w:cs="Times New Roman" w:hint="default"/>
        <w:w w:val="100"/>
        <w:sz w:val="20"/>
        <w:szCs w:val="20"/>
      </w:rPr>
    </w:lvl>
    <w:lvl w:ilvl="3" w:tplc="63763B92">
      <w:numFmt w:val="bullet"/>
      <w:lvlText w:val="•"/>
      <w:lvlJc w:val="left"/>
      <w:pPr>
        <w:ind w:left="1900" w:hanging="280"/>
      </w:pPr>
      <w:rPr>
        <w:rFonts w:hint="default"/>
      </w:rPr>
    </w:lvl>
    <w:lvl w:ilvl="4" w:tplc="A1B08ED0">
      <w:numFmt w:val="bullet"/>
      <w:lvlText w:val="•"/>
      <w:lvlJc w:val="left"/>
      <w:pPr>
        <w:ind w:left="2885" w:hanging="280"/>
      </w:pPr>
      <w:rPr>
        <w:rFonts w:hint="default"/>
      </w:rPr>
    </w:lvl>
    <w:lvl w:ilvl="5" w:tplc="2ED2A202">
      <w:numFmt w:val="bullet"/>
      <w:lvlText w:val="•"/>
      <w:lvlJc w:val="left"/>
      <w:pPr>
        <w:ind w:left="3871" w:hanging="280"/>
      </w:pPr>
      <w:rPr>
        <w:rFonts w:hint="default"/>
      </w:rPr>
    </w:lvl>
    <w:lvl w:ilvl="6" w:tplc="B8DE8BB2">
      <w:numFmt w:val="bullet"/>
      <w:lvlText w:val="•"/>
      <w:lvlJc w:val="left"/>
      <w:pPr>
        <w:ind w:left="4857" w:hanging="280"/>
      </w:pPr>
      <w:rPr>
        <w:rFonts w:hint="default"/>
      </w:rPr>
    </w:lvl>
    <w:lvl w:ilvl="7" w:tplc="922C0794">
      <w:numFmt w:val="bullet"/>
      <w:lvlText w:val="•"/>
      <w:lvlJc w:val="left"/>
      <w:pPr>
        <w:ind w:left="5842" w:hanging="280"/>
      </w:pPr>
      <w:rPr>
        <w:rFonts w:hint="default"/>
      </w:rPr>
    </w:lvl>
    <w:lvl w:ilvl="8" w:tplc="0428C9E0">
      <w:numFmt w:val="bullet"/>
      <w:lvlText w:val="•"/>
      <w:lvlJc w:val="left"/>
      <w:pPr>
        <w:ind w:left="6828" w:hanging="280"/>
      </w:pPr>
      <w:rPr>
        <w:rFonts w:hint="default"/>
      </w:rPr>
    </w:lvl>
  </w:abstractNum>
  <w:abstractNum w:abstractNumId="11" w15:restartNumberingAfterBreak="0">
    <w:nsid w:val="416E52B3"/>
    <w:multiLevelType w:val="hybridMultilevel"/>
    <w:tmpl w:val="D5E6551A"/>
    <w:lvl w:ilvl="0" w:tplc="AA2E3A70">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AB5829"/>
    <w:multiLevelType w:val="multilevel"/>
    <w:tmpl w:val="B160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422378"/>
    <w:multiLevelType w:val="multilevel"/>
    <w:tmpl w:val="B3DC8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2909DA"/>
    <w:multiLevelType w:val="multilevel"/>
    <w:tmpl w:val="20442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DC68EF"/>
    <w:multiLevelType w:val="multilevel"/>
    <w:tmpl w:val="D57E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DE7A53"/>
    <w:multiLevelType w:val="multilevel"/>
    <w:tmpl w:val="107C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B448C2"/>
    <w:multiLevelType w:val="multilevel"/>
    <w:tmpl w:val="F464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9"/>
  </w:num>
  <w:num w:numId="4">
    <w:abstractNumId w:val="10"/>
  </w:num>
  <w:num w:numId="5">
    <w:abstractNumId w:val="4"/>
  </w:num>
  <w:num w:numId="6">
    <w:abstractNumId w:val="5"/>
  </w:num>
  <w:num w:numId="7">
    <w:abstractNumId w:val="2"/>
  </w:num>
  <w:num w:numId="8">
    <w:abstractNumId w:val="3"/>
  </w:num>
  <w:num w:numId="9">
    <w:abstractNumId w:val="8"/>
  </w:num>
  <w:num w:numId="10">
    <w:abstractNumId w:val="1"/>
  </w:num>
  <w:num w:numId="11">
    <w:abstractNumId w:val="0"/>
  </w:num>
  <w:num w:numId="12">
    <w:abstractNumId w:val="15"/>
  </w:num>
  <w:num w:numId="13">
    <w:abstractNumId w:val="13"/>
  </w:num>
  <w:num w:numId="14">
    <w:abstractNumId w:val="14"/>
  </w:num>
  <w:num w:numId="15">
    <w:abstractNumId w:val="6"/>
  </w:num>
  <w:num w:numId="16">
    <w:abstractNumId w:val="17"/>
  </w:num>
  <w:num w:numId="17">
    <w:abstractNumId w:val="12"/>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490"/>
    <w:rsid w:val="000051A6"/>
    <w:rsid w:val="00005539"/>
    <w:rsid w:val="00010BD6"/>
    <w:rsid w:val="000113E5"/>
    <w:rsid w:val="000146A5"/>
    <w:rsid w:val="00016C14"/>
    <w:rsid w:val="00017D58"/>
    <w:rsid w:val="00021249"/>
    <w:rsid w:val="0002456A"/>
    <w:rsid w:val="00025868"/>
    <w:rsid w:val="000317EA"/>
    <w:rsid w:val="00032251"/>
    <w:rsid w:val="00032714"/>
    <w:rsid w:val="00033A8C"/>
    <w:rsid w:val="000372D0"/>
    <w:rsid w:val="0004018B"/>
    <w:rsid w:val="00041BB9"/>
    <w:rsid w:val="00042C0C"/>
    <w:rsid w:val="00043365"/>
    <w:rsid w:val="00054A0A"/>
    <w:rsid w:val="000574DD"/>
    <w:rsid w:val="00060B9A"/>
    <w:rsid w:val="0006229A"/>
    <w:rsid w:val="00063860"/>
    <w:rsid w:val="00063A15"/>
    <w:rsid w:val="00063F71"/>
    <w:rsid w:val="00064F0D"/>
    <w:rsid w:val="00065D37"/>
    <w:rsid w:val="00067D55"/>
    <w:rsid w:val="0007133F"/>
    <w:rsid w:val="00077DEB"/>
    <w:rsid w:val="00087B25"/>
    <w:rsid w:val="0009240A"/>
    <w:rsid w:val="0009574E"/>
    <w:rsid w:val="000962CB"/>
    <w:rsid w:val="000A0DC8"/>
    <w:rsid w:val="000A1A0F"/>
    <w:rsid w:val="000A4F00"/>
    <w:rsid w:val="000A4FCA"/>
    <w:rsid w:val="000C4307"/>
    <w:rsid w:val="000C687F"/>
    <w:rsid w:val="000C7FFA"/>
    <w:rsid w:val="000D45BC"/>
    <w:rsid w:val="000E0402"/>
    <w:rsid w:val="000E4A66"/>
    <w:rsid w:val="000F14B9"/>
    <w:rsid w:val="000F5CAC"/>
    <w:rsid w:val="000F5DD4"/>
    <w:rsid w:val="00102C6B"/>
    <w:rsid w:val="00102DEF"/>
    <w:rsid w:val="00115B18"/>
    <w:rsid w:val="001168E6"/>
    <w:rsid w:val="001249EE"/>
    <w:rsid w:val="00130B92"/>
    <w:rsid w:val="00135BB3"/>
    <w:rsid w:val="00135DEA"/>
    <w:rsid w:val="0013624F"/>
    <w:rsid w:val="001444EE"/>
    <w:rsid w:val="00151853"/>
    <w:rsid w:val="00162E97"/>
    <w:rsid w:val="001631B7"/>
    <w:rsid w:val="00164DE4"/>
    <w:rsid w:val="0017153B"/>
    <w:rsid w:val="001719F5"/>
    <w:rsid w:val="001722F8"/>
    <w:rsid w:val="001730C3"/>
    <w:rsid w:val="00175429"/>
    <w:rsid w:val="00182629"/>
    <w:rsid w:val="00182EC8"/>
    <w:rsid w:val="00184F2F"/>
    <w:rsid w:val="001937B3"/>
    <w:rsid w:val="00194995"/>
    <w:rsid w:val="001950E5"/>
    <w:rsid w:val="00197321"/>
    <w:rsid w:val="001A2DC9"/>
    <w:rsid w:val="001A6213"/>
    <w:rsid w:val="001A646E"/>
    <w:rsid w:val="001A799E"/>
    <w:rsid w:val="001C08B6"/>
    <w:rsid w:val="001C2391"/>
    <w:rsid w:val="001C2E81"/>
    <w:rsid w:val="001C3995"/>
    <w:rsid w:val="001C5DBA"/>
    <w:rsid w:val="001C685B"/>
    <w:rsid w:val="001D3ED3"/>
    <w:rsid w:val="001D4D32"/>
    <w:rsid w:val="001D6BD6"/>
    <w:rsid w:val="001E2B32"/>
    <w:rsid w:val="001F14EE"/>
    <w:rsid w:val="001F38E7"/>
    <w:rsid w:val="001F6335"/>
    <w:rsid w:val="001F7101"/>
    <w:rsid w:val="00203E50"/>
    <w:rsid w:val="0020573C"/>
    <w:rsid w:val="00215D26"/>
    <w:rsid w:val="00221F58"/>
    <w:rsid w:val="00222E35"/>
    <w:rsid w:val="0022408C"/>
    <w:rsid w:val="00225FA3"/>
    <w:rsid w:val="002308FD"/>
    <w:rsid w:val="0023171E"/>
    <w:rsid w:val="002328AC"/>
    <w:rsid w:val="002334CB"/>
    <w:rsid w:val="00233B93"/>
    <w:rsid w:val="002342C1"/>
    <w:rsid w:val="00234C0C"/>
    <w:rsid w:val="002409BD"/>
    <w:rsid w:val="0024148B"/>
    <w:rsid w:val="00241B42"/>
    <w:rsid w:val="00245251"/>
    <w:rsid w:val="002459B2"/>
    <w:rsid w:val="00251883"/>
    <w:rsid w:val="00254F44"/>
    <w:rsid w:val="0025748D"/>
    <w:rsid w:val="00257C01"/>
    <w:rsid w:val="002656DC"/>
    <w:rsid w:val="00270E4F"/>
    <w:rsid w:val="00272583"/>
    <w:rsid w:val="0027722B"/>
    <w:rsid w:val="00277FEB"/>
    <w:rsid w:val="00285F42"/>
    <w:rsid w:val="00287628"/>
    <w:rsid w:val="00291B6F"/>
    <w:rsid w:val="002934B8"/>
    <w:rsid w:val="00293829"/>
    <w:rsid w:val="00294757"/>
    <w:rsid w:val="0029663A"/>
    <w:rsid w:val="002A0881"/>
    <w:rsid w:val="002A1405"/>
    <w:rsid w:val="002A3AE3"/>
    <w:rsid w:val="002A3F14"/>
    <w:rsid w:val="002A551C"/>
    <w:rsid w:val="002A7AAB"/>
    <w:rsid w:val="002B08B4"/>
    <w:rsid w:val="002B1B7B"/>
    <w:rsid w:val="002B3762"/>
    <w:rsid w:val="002B649E"/>
    <w:rsid w:val="002B7828"/>
    <w:rsid w:val="002C3351"/>
    <w:rsid w:val="002C4F42"/>
    <w:rsid w:val="002C52D2"/>
    <w:rsid w:val="002C7F79"/>
    <w:rsid w:val="002D3DCB"/>
    <w:rsid w:val="002D465F"/>
    <w:rsid w:val="002D7692"/>
    <w:rsid w:val="002E0490"/>
    <w:rsid w:val="002E2737"/>
    <w:rsid w:val="002E41C3"/>
    <w:rsid w:val="002E4D54"/>
    <w:rsid w:val="002E7BBC"/>
    <w:rsid w:val="002F44B4"/>
    <w:rsid w:val="00302CB9"/>
    <w:rsid w:val="00302F7A"/>
    <w:rsid w:val="00303123"/>
    <w:rsid w:val="003035AE"/>
    <w:rsid w:val="00305E18"/>
    <w:rsid w:val="003060A2"/>
    <w:rsid w:val="0030622B"/>
    <w:rsid w:val="00310A7F"/>
    <w:rsid w:val="00311891"/>
    <w:rsid w:val="003126F2"/>
    <w:rsid w:val="00313342"/>
    <w:rsid w:val="0031698C"/>
    <w:rsid w:val="00323BA1"/>
    <w:rsid w:val="003303EF"/>
    <w:rsid w:val="003311CF"/>
    <w:rsid w:val="00333043"/>
    <w:rsid w:val="00333A94"/>
    <w:rsid w:val="00335CC4"/>
    <w:rsid w:val="0033618A"/>
    <w:rsid w:val="00337FDE"/>
    <w:rsid w:val="00341936"/>
    <w:rsid w:val="003567D4"/>
    <w:rsid w:val="00361202"/>
    <w:rsid w:val="00362183"/>
    <w:rsid w:val="00371088"/>
    <w:rsid w:val="003719AB"/>
    <w:rsid w:val="00371B2B"/>
    <w:rsid w:val="00374540"/>
    <w:rsid w:val="00375050"/>
    <w:rsid w:val="003813E9"/>
    <w:rsid w:val="0038192E"/>
    <w:rsid w:val="00382445"/>
    <w:rsid w:val="00394312"/>
    <w:rsid w:val="00395BB5"/>
    <w:rsid w:val="003A2016"/>
    <w:rsid w:val="003A306F"/>
    <w:rsid w:val="003A340C"/>
    <w:rsid w:val="003A4183"/>
    <w:rsid w:val="003B2445"/>
    <w:rsid w:val="003B447C"/>
    <w:rsid w:val="003B54E8"/>
    <w:rsid w:val="003B5908"/>
    <w:rsid w:val="003B5FDE"/>
    <w:rsid w:val="003C1A75"/>
    <w:rsid w:val="003C277E"/>
    <w:rsid w:val="003C3690"/>
    <w:rsid w:val="003C4A63"/>
    <w:rsid w:val="003C5BB4"/>
    <w:rsid w:val="003C6722"/>
    <w:rsid w:val="003C738D"/>
    <w:rsid w:val="003D76CC"/>
    <w:rsid w:val="003E0FC1"/>
    <w:rsid w:val="003E533D"/>
    <w:rsid w:val="003E785F"/>
    <w:rsid w:val="003E7B21"/>
    <w:rsid w:val="003F4F60"/>
    <w:rsid w:val="003F59D4"/>
    <w:rsid w:val="003F72E4"/>
    <w:rsid w:val="003F7DC2"/>
    <w:rsid w:val="004027EA"/>
    <w:rsid w:val="00404598"/>
    <w:rsid w:val="00411AE3"/>
    <w:rsid w:val="00415D66"/>
    <w:rsid w:val="0041626C"/>
    <w:rsid w:val="00417B37"/>
    <w:rsid w:val="00423840"/>
    <w:rsid w:val="00424647"/>
    <w:rsid w:val="00425DF5"/>
    <w:rsid w:val="00430861"/>
    <w:rsid w:val="004324F3"/>
    <w:rsid w:val="004402ED"/>
    <w:rsid w:val="00440E4A"/>
    <w:rsid w:val="004457DC"/>
    <w:rsid w:val="004461F8"/>
    <w:rsid w:val="00453420"/>
    <w:rsid w:val="00455B3A"/>
    <w:rsid w:val="004611A7"/>
    <w:rsid w:val="0046312F"/>
    <w:rsid w:val="00466385"/>
    <w:rsid w:val="00472B19"/>
    <w:rsid w:val="00473F4C"/>
    <w:rsid w:val="00475298"/>
    <w:rsid w:val="004756D2"/>
    <w:rsid w:val="00482535"/>
    <w:rsid w:val="00482E23"/>
    <w:rsid w:val="00484F42"/>
    <w:rsid w:val="00485F78"/>
    <w:rsid w:val="00486C43"/>
    <w:rsid w:val="00492F19"/>
    <w:rsid w:val="004950D4"/>
    <w:rsid w:val="00495F71"/>
    <w:rsid w:val="004A4097"/>
    <w:rsid w:val="004B4651"/>
    <w:rsid w:val="004B5651"/>
    <w:rsid w:val="004B6484"/>
    <w:rsid w:val="004B6874"/>
    <w:rsid w:val="004B7052"/>
    <w:rsid w:val="004C4BFB"/>
    <w:rsid w:val="004C63AD"/>
    <w:rsid w:val="004C7A61"/>
    <w:rsid w:val="004C7EC4"/>
    <w:rsid w:val="004D07C6"/>
    <w:rsid w:val="004D0BCD"/>
    <w:rsid w:val="004E0E5B"/>
    <w:rsid w:val="004E36E2"/>
    <w:rsid w:val="004F170B"/>
    <w:rsid w:val="004F3F6B"/>
    <w:rsid w:val="004F6314"/>
    <w:rsid w:val="004F63E6"/>
    <w:rsid w:val="004F755E"/>
    <w:rsid w:val="00500125"/>
    <w:rsid w:val="00500DEA"/>
    <w:rsid w:val="00502AE0"/>
    <w:rsid w:val="00503FFB"/>
    <w:rsid w:val="0050552C"/>
    <w:rsid w:val="00514026"/>
    <w:rsid w:val="0052021A"/>
    <w:rsid w:val="0052150C"/>
    <w:rsid w:val="005216F1"/>
    <w:rsid w:val="00521934"/>
    <w:rsid w:val="0052293D"/>
    <w:rsid w:val="00523F67"/>
    <w:rsid w:val="005276D1"/>
    <w:rsid w:val="00531D08"/>
    <w:rsid w:val="00533982"/>
    <w:rsid w:val="00540A8E"/>
    <w:rsid w:val="00540D35"/>
    <w:rsid w:val="00554FCF"/>
    <w:rsid w:val="00557C4E"/>
    <w:rsid w:val="00562E70"/>
    <w:rsid w:val="005645AC"/>
    <w:rsid w:val="00570E60"/>
    <w:rsid w:val="00571D9D"/>
    <w:rsid w:val="00574B6E"/>
    <w:rsid w:val="00581697"/>
    <w:rsid w:val="0058193A"/>
    <w:rsid w:val="0058212B"/>
    <w:rsid w:val="005845CF"/>
    <w:rsid w:val="00591491"/>
    <w:rsid w:val="00592317"/>
    <w:rsid w:val="0059737A"/>
    <w:rsid w:val="005A0ACF"/>
    <w:rsid w:val="005A1A19"/>
    <w:rsid w:val="005A23E0"/>
    <w:rsid w:val="005A4182"/>
    <w:rsid w:val="005A799F"/>
    <w:rsid w:val="005B5598"/>
    <w:rsid w:val="005B6401"/>
    <w:rsid w:val="005B7501"/>
    <w:rsid w:val="005C25BF"/>
    <w:rsid w:val="005C3DF0"/>
    <w:rsid w:val="005C49F1"/>
    <w:rsid w:val="005C68FD"/>
    <w:rsid w:val="005D4CDD"/>
    <w:rsid w:val="005D79AE"/>
    <w:rsid w:val="005E51DB"/>
    <w:rsid w:val="005E6B3B"/>
    <w:rsid w:val="005E6B6D"/>
    <w:rsid w:val="005F15A6"/>
    <w:rsid w:val="005F4149"/>
    <w:rsid w:val="005F4977"/>
    <w:rsid w:val="005F4C59"/>
    <w:rsid w:val="005F54DE"/>
    <w:rsid w:val="005F56BA"/>
    <w:rsid w:val="005F78DD"/>
    <w:rsid w:val="00603947"/>
    <w:rsid w:val="00605E28"/>
    <w:rsid w:val="00610BD2"/>
    <w:rsid w:val="00612B25"/>
    <w:rsid w:val="00621085"/>
    <w:rsid w:val="00622530"/>
    <w:rsid w:val="00622872"/>
    <w:rsid w:val="00625E76"/>
    <w:rsid w:val="00626515"/>
    <w:rsid w:val="00633882"/>
    <w:rsid w:val="006346C9"/>
    <w:rsid w:val="00635FF3"/>
    <w:rsid w:val="006376DA"/>
    <w:rsid w:val="0064577C"/>
    <w:rsid w:val="0065032D"/>
    <w:rsid w:val="00651F83"/>
    <w:rsid w:val="00653B8B"/>
    <w:rsid w:val="006572FD"/>
    <w:rsid w:val="006605C5"/>
    <w:rsid w:val="00661B95"/>
    <w:rsid w:val="00665042"/>
    <w:rsid w:val="00666499"/>
    <w:rsid w:val="00671CE5"/>
    <w:rsid w:val="00673268"/>
    <w:rsid w:val="00683638"/>
    <w:rsid w:val="0069283E"/>
    <w:rsid w:val="00692ADB"/>
    <w:rsid w:val="006947CB"/>
    <w:rsid w:val="006A58F4"/>
    <w:rsid w:val="006B061D"/>
    <w:rsid w:val="006B0C82"/>
    <w:rsid w:val="006B1BF1"/>
    <w:rsid w:val="006B1F97"/>
    <w:rsid w:val="006B3A97"/>
    <w:rsid w:val="006B444E"/>
    <w:rsid w:val="006B753A"/>
    <w:rsid w:val="006B7614"/>
    <w:rsid w:val="006C1882"/>
    <w:rsid w:val="006C2F3A"/>
    <w:rsid w:val="006C7343"/>
    <w:rsid w:val="006D319F"/>
    <w:rsid w:val="006D41C3"/>
    <w:rsid w:val="006D444E"/>
    <w:rsid w:val="006D536C"/>
    <w:rsid w:val="006D57B3"/>
    <w:rsid w:val="006D6A6F"/>
    <w:rsid w:val="006D6F8E"/>
    <w:rsid w:val="006D7A70"/>
    <w:rsid w:val="006E37A5"/>
    <w:rsid w:val="006E465E"/>
    <w:rsid w:val="006E46A3"/>
    <w:rsid w:val="006E5814"/>
    <w:rsid w:val="006E5B6D"/>
    <w:rsid w:val="006F07F2"/>
    <w:rsid w:val="006F0CDB"/>
    <w:rsid w:val="006F255C"/>
    <w:rsid w:val="007007B4"/>
    <w:rsid w:val="007009BA"/>
    <w:rsid w:val="007019C5"/>
    <w:rsid w:val="00701FE5"/>
    <w:rsid w:val="00701FFA"/>
    <w:rsid w:val="0070231A"/>
    <w:rsid w:val="00702561"/>
    <w:rsid w:val="00702D06"/>
    <w:rsid w:val="00710301"/>
    <w:rsid w:val="00711133"/>
    <w:rsid w:val="0071232D"/>
    <w:rsid w:val="00713B1F"/>
    <w:rsid w:val="007147CF"/>
    <w:rsid w:val="00717EFB"/>
    <w:rsid w:val="007200F9"/>
    <w:rsid w:val="00721AE6"/>
    <w:rsid w:val="00723A5B"/>
    <w:rsid w:val="00723DF0"/>
    <w:rsid w:val="007257D2"/>
    <w:rsid w:val="0073257F"/>
    <w:rsid w:val="00732B01"/>
    <w:rsid w:val="007337D6"/>
    <w:rsid w:val="00742D41"/>
    <w:rsid w:val="007449A6"/>
    <w:rsid w:val="00755500"/>
    <w:rsid w:val="007600E8"/>
    <w:rsid w:val="0076011E"/>
    <w:rsid w:val="0076074C"/>
    <w:rsid w:val="00762987"/>
    <w:rsid w:val="00763AF7"/>
    <w:rsid w:val="00763F28"/>
    <w:rsid w:val="00764302"/>
    <w:rsid w:val="007643A4"/>
    <w:rsid w:val="00777DB4"/>
    <w:rsid w:val="00786224"/>
    <w:rsid w:val="00787E04"/>
    <w:rsid w:val="00793041"/>
    <w:rsid w:val="00795C01"/>
    <w:rsid w:val="00797D7D"/>
    <w:rsid w:val="007A5998"/>
    <w:rsid w:val="007A6049"/>
    <w:rsid w:val="007B6361"/>
    <w:rsid w:val="007C07B6"/>
    <w:rsid w:val="007C08F5"/>
    <w:rsid w:val="007C2276"/>
    <w:rsid w:val="007D10ED"/>
    <w:rsid w:val="007D1C51"/>
    <w:rsid w:val="007D2C35"/>
    <w:rsid w:val="007D379B"/>
    <w:rsid w:val="007E02EB"/>
    <w:rsid w:val="007E1522"/>
    <w:rsid w:val="007E3496"/>
    <w:rsid w:val="007E39B6"/>
    <w:rsid w:val="007F1A58"/>
    <w:rsid w:val="007F1ED1"/>
    <w:rsid w:val="007F5076"/>
    <w:rsid w:val="007F54FA"/>
    <w:rsid w:val="007F5622"/>
    <w:rsid w:val="0080286D"/>
    <w:rsid w:val="008049FC"/>
    <w:rsid w:val="0080641C"/>
    <w:rsid w:val="0081571C"/>
    <w:rsid w:val="008201C3"/>
    <w:rsid w:val="00821B75"/>
    <w:rsid w:val="00825867"/>
    <w:rsid w:val="0083002F"/>
    <w:rsid w:val="008364DD"/>
    <w:rsid w:val="00840507"/>
    <w:rsid w:val="008477E7"/>
    <w:rsid w:val="00850C79"/>
    <w:rsid w:val="00852004"/>
    <w:rsid w:val="008531AA"/>
    <w:rsid w:val="00857DF6"/>
    <w:rsid w:val="00860CA8"/>
    <w:rsid w:val="00862577"/>
    <w:rsid w:val="008645AF"/>
    <w:rsid w:val="0086510B"/>
    <w:rsid w:val="00870146"/>
    <w:rsid w:val="00871911"/>
    <w:rsid w:val="008729C8"/>
    <w:rsid w:val="008819B4"/>
    <w:rsid w:val="00882054"/>
    <w:rsid w:val="00883037"/>
    <w:rsid w:val="008835FA"/>
    <w:rsid w:val="00891BEB"/>
    <w:rsid w:val="00891BEF"/>
    <w:rsid w:val="00892A80"/>
    <w:rsid w:val="00897DA0"/>
    <w:rsid w:val="00897E8F"/>
    <w:rsid w:val="008A434D"/>
    <w:rsid w:val="008A66B7"/>
    <w:rsid w:val="008A6BA6"/>
    <w:rsid w:val="008B21A1"/>
    <w:rsid w:val="008B357B"/>
    <w:rsid w:val="008B38DB"/>
    <w:rsid w:val="008B603B"/>
    <w:rsid w:val="008C0AEA"/>
    <w:rsid w:val="008C1E3B"/>
    <w:rsid w:val="008C2936"/>
    <w:rsid w:val="008C6917"/>
    <w:rsid w:val="008C6FFA"/>
    <w:rsid w:val="008D117D"/>
    <w:rsid w:val="008E2C57"/>
    <w:rsid w:val="008E3693"/>
    <w:rsid w:val="008E38A2"/>
    <w:rsid w:val="008F12EB"/>
    <w:rsid w:val="009002BF"/>
    <w:rsid w:val="009022FC"/>
    <w:rsid w:val="0090620B"/>
    <w:rsid w:val="00910F0B"/>
    <w:rsid w:val="0091334A"/>
    <w:rsid w:val="009155DF"/>
    <w:rsid w:val="009201B1"/>
    <w:rsid w:val="009268DA"/>
    <w:rsid w:val="009312F1"/>
    <w:rsid w:val="00931660"/>
    <w:rsid w:val="00932300"/>
    <w:rsid w:val="009451E5"/>
    <w:rsid w:val="00945397"/>
    <w:rsid w:val="00945440"/>
    <w:rsid w:val="009519BB"/>
    <w:rsid w:val="00954F74"/>
    <w:rsid w:val="00965FEC"/>
    <w:rsid w:val="00971895"/>
    <w:rsid w:val="00972092"/>
    <w:rsid w:val="00972CE3"/>
    <w:rsid w:val="0097340C"/>
    <w:rsid w:val="00975D51"/>
    <w:rsid w:val="00981E0D"/>
    <w:rsid w:val="00983D90"/>
    <w:rsid w:val="00987640"/>
    <w:rsid w:val="0099579F"/>
    <w:rsid w:val="00995E00"/>
    <w:rsid w:val="00996DA2"/>
    <w:rsid w:val="009A1D59"/>
    <w:rsid w:val="009A2C52"/>
    <w:rsid w:val="009A5B63"/>
    <w:rsid w:val="009B1B9C"/>
    <w:rsid w:val="009B208B"/>
    <w:rsid w:val="009B4D3B"/>
    <w:rsid w:val="009B5A1E"/>
    <w:rsid w:val="009B5AA7"/>
    <w:rsid w:val="009C1940"/>
    <w:rsid w:val="009C507F"/>
    <w:rsid w:val="009D0734"/>
    <w:rsid w:val="009D255A"/>
    <w:rsid w:val="009D51CA"/>
    <w:rsid w:val="009E1670"/>
    <w:rsid w:val="009E3E1A"/>
    <w:rsid w:val="009E57DA"/>
    <w:rsid w:val="009F11B9"/>
    <w:rsid w:val="009F182C"/>
    <w:rsid w:val="009F1E9D"/>
    <w:rsid w:val="009F3C65"/>
    <w:rsid w:val="009F5918"/>
    <w:rsid w:val="009F7DB9"/>
    <w:rsid w:val="00A00611"/>
    <w:rsid w:val="00A051F9"/>
    <w:rsid w:val="00A06846"/>
    <w:rsid w:val="00A07018"/>
    <w:rsid w:val="00A07E8D"/>
    <w:rsid w:val="00A108EC"/>
    <w:rsid w:val="00A12F5E"/>
    <w:rsid w:val="00A15ADF"/>
    <w:rsid w:val="00A21D54"/>
    <w:rsid w:val="00A251F6"/>
    <w:rsid w:val="00A26EEE"/>
    <w:rsid w:val="00A307A6"/>
    <w:rsid w:val="00A31E78"/>
    <w:rsid w:val="00A34880"/>
    <w:rsid w:val="00A43616"/>
    <w:rsid w:val="00A445B3"/>
    <w:rsid w:val="00A46889"/>
    <w:rsid w:val="00A54245"/>
    <w:rsid w:val="00A63AF1"/>
    <w:rsid w:val="00A738E0"/>
    <w:rsid w:val="00A76D86"/>
    <w:rsid w:val="00A77E00"/>
    <w:rsid w:val="00A804EB"/>
    <w:rsid w:val="00A8058B"/>
    <w:rsid w:val="00A8435E"/>
    <w:rsid w:val="00A921B1"/>
    <w:rsid w:val="00A93660"/>
    <w:rsid w:val="00A96201"/>
    <w:rsid w:val="00AA254D"/>
    <w:rsid w:val="00AA289A"/>
    <w:rsid w:val="00AA5390"/>
    <w:rsid w:val="00AB1AB0"/>
    <w:rsid w:val="00AB585E"/>
    <w:rsid w:val="00AC7AE7"/>
    <w:rsid w:val="00AC7DD9"/>
    <w:rsid w:val="00AD083D"/>
    <w:rsid w:val="00AD236C"/>
    <w:rsid w:val="00AD3CCD"/>
    <w:rsid w:val="00AD4D98"/>
    <w:rsid w:val="00AD4E07"/>
    <w:rsid w:val="00AD51DE"/>
    <w:rsid w:val="00AD6F2D"/>
    <w:rsid w:val="00AD7180"/>
    <w:rsid w:val="00AD7440"/>
    <w:rsid w:val="00AE2BDA"/>
    <w:rsid w:val="00AE4EF2"/>
    <w:rsid w:val="00AE55D8"/>
    <w:rsid w:val="00AE6E14"/>
    <w:rsid w:val="00AE6F34"/>
    <w:rsid w:val="00AE7AD2"/>
    <w:rsid w:val="00AE7FAC"/>
    <w:rsid w:val="00AF2066"/>
    <w:rsid w:val="00AF4DBC"/>
    <w:rsid w:val="00AF577D"/>
    <w:rsid w:val="00AF6B56"/>
    <w:rsid w:val="00B053E5"/>
    <w:rsid w:val="00B11574"/>
    <w:rsid w:val="00B14E32"/>
    <w:rsid w:val="00B16710"/>
    <w:rsid w:val="00B240A7"/>
    <w:rsid w:val="00B240E9"/>
    <w:rsid w:val="00B31ACC"/>
    <w:rsid w:val="00B33ED1"/>
    <w:rsid w:val="00B359F9"/>
    <w:rsid w:val="00B460AE"/>
    <w:rsid w:val="00B50DFD"/>
    <w:rsid w:val="00B537F2"/>
    <w:rsid w:val="00B63808"/>
    <w:rsid w:val="00B63C43"/>
    <w:rsid w:val="00B64B39"/>
    <w:rsid w:val="00B66FA3"/>
    <w:rsid w:val="00B6784A"/>
    <w:rsid w:val="00B6786D"/>
    <w:rsid w:val="00B67F22"/>
    <w:rsid w:val="00B70A00"/>
    <w:rsid w:val="00B70A3F"/>
    <w:rsid w:val="00B7208F"/>
    <w:rsid w:val="00B72AB2"/>
    <w:rsid w:val="00B742ED"/>
    <w:rsid w:val="00B75AD7"/>
    <w:rsid w:val="00B764B7"/>
    <w:rsid w:val="00B8485F"/>
    <w:rsid w:val="00B872CA"/>
    <w:rsid w:val="00B900C9"/>
    <w:rsid w:val="00B90174"/>
    <w:rsid w:val="00B90242"/>
    <w:rsid w:val="00B90BB8"/>
    <w:rsid w:val="00BA052B"/>
    <w:rsid w:val="00BA1199"/>
    <w:rsid w:val="00BB0BAD"/>
    <w:rsid w:val="00BB0E13"/>
    <w:rsid w:val="00BB1527"/>
    <w:rsid w:val="00BB67B9"/>
    <w:rsid w:val="00BC024B"/>
    <w:rsid w:val="00BC0C1F"/>
    <w:rsid w:val="00BC0EF2"/>
    <w:rsid w:val="00BC2E3E"/>
    <w:rsid w:val="00BD75CC"/>
    <w:rsid w:val="00BE135E"/>
    <w:rsid w:val="00BE396B"/>
    <w:rsid w:val="00BE43F3"/>
    <w:rsid w:val="00BE6040"/>
    <w:rsid w:val="00BF1620"/>
    <w:rsid w:val="00BF1FD0"/>
    <w:rsid w:val="00BF3EEC"/>
    <w:rsid w:val="00C04AF8"/>
    <w:rsid w:val="00C063C1"/>
    <w:rsid w:val="00C11674"/>
    <w:rsid w:val="00C2151E"/>
    <w:rsid w:val="00C22B4B"/>
    <w:rsid w:val="00C247F3"/>
    <w:rsid w:val="00C26B32"/>
    <w:rsid w:val="00C306DC"/>
    <w:rsid w:val="00C30D2D"/>
    <w:rsid w:val="00C356A4"/>
    <w:rsid w:val="00C358B3"/>
    <w:rsid w:val="00C41031"/>
    <w:rsid w:val="00C42036"/>
    <w:rsid w:val="00C44DAA"/>
    <w:rsid w:val="00C51744"/>
    <w:rsid w:val="00C529CD"/>
    <w:rsid w:val="00C54175"/>
    <w:rsid w:val="00C6056E"/>
    <w:rsid w:val="00C641A5"/>
    <w:rsid w:val="00C64A2F"/>
    <w:rsid w:val="00C66B71"/>
    <w:rsid w:val="00C71CE7"/>
    <w:rsid w:val="00C82F93"/>
    <w:rsid w:val="00C91BE0"/>
    <w:rsid w:val="00C928CB"/>
    <w:rsid w:val="00C9377C"/>
    <w:rsid w:val="00C94798"/>
    <w:rsid w:val="00C9684B"/>
    <w:rsid w:val="00CA2838"/>
    <w:rsid w:val="00CA3282"/>
    <w:rsid w:val="00CA58CB"/>
    <w:rsid w:val="00CA7B46"/>
    <w:rsid w:val="00CB1E55"/>
    <w:rsid w:val="00CB4B74"/>
    <w:rsid w:val="00CB60AE"/>
    <w:rsid w:val="00CB7427"/>
    <w:rsid w:val="00CC251A"/>
    <w:rsid w:val="00CC359B"/>
    <w:rsid w:val="00CC6F18"/>
    <w:rsid w:val="00CD06FE"/>
    <w:rsid w:val="00CD11C0"/>
    <w:rsid w:val="00CD1289"/>
    <w:rsid w:val="00CE1DB9"/>
    <w:rsid w:val="00CE40B0"/>
    <w:rsid w:val="00CE5993"/>
    <w:rsid w:val="00CE62B9"/>
    <w:rsid w:val="00CF0859"/>
    <w:rsid w:val="00CF0A89"/>
    <w:rsid w:val="00CF2E2D"/>
    <w:rsid w:val="00CF7782"/>
    <w:rsid w:val="00D00FF0"/>
    <w:rsid w:val="00D05D99"/>
    <w:rsid w:val="00D10DEB"/>
    <w:rsid w:val="00D125D2"/>
    <w:rsid w:val="00D168D8"/>
    <w:rsid w:val="00D213DD"/>
    <w:rsid w:val="00D21642"/>
    <w:rsid w:val="00D22737"/>
    <w:rsid w:val="00D23A28"/>
    <w:rsid w:val="00D24259"/>
    <w:rsid w:val="00D24391"/>
    <w:rsid w:val="00D2778F"/>
    <w:rsid w:val="00D32D57"/>
    <w:rsid w:val="00D3662F"/>
    <w:rsid w:val="00D36E9F"/>
    <w:rsid w:val="00D37082"/>
    <w:rsid w:val="00D375FE"/>
    <w:rsid w:val="00D4400E"/>
    <w:rsid w:val="00D51D79"/>
    <w:rsid w:val="00D56A5A"/>
    <w:rsid w:val="00D571E2"/>
    <w:rsid w:val="00D60259"/>
    <w:rsid w:val="00D61935"/>
    <w:rsid w:val="00D61F8B"/>
    <w:rsid w:val="00D622C4"/>
    <w:rsid w:val="00D62AB0"/>
    <w:rsid w:val="00D820FC"/>
    <w:rsid w:val="00D824F5"/>
    <w:rsid w:val="00D82A42"/>
    <w:rsid w:val="00D8372C"/>
    <w:rsid w:val="00D83C18"/>
    <w:rsid w:val="00D83F9C"/>
    <w:rsid w:val="00D90822"/>
    <w:rsid w:val="00D932D1"/>
    <w:rsid w:val="00D94446"/>
    <w:rsid w:val="00DA20F5"/>
    <w:rsid w:val="00DA49C0"/>
    <w:rsid w:val="00DB1E61"/>
    <w:rsid w:val="00DC0A23"/>
    <w:rsid w:val="00DC0FB3"/>
    <w:rsid w:val="00DC148A"/>
    <w:rsid w:val="00DC1CC8"/>
    <w:rsid w:val="00DC1EBA"/>
    <w:rsid w:val="00DC36A9"/>
    <w:rsid w:val="00DC5555"/>
    <w:rsid w:val="00DC6F05"/>
    <w:rsid w:val="00DD3FFD"/>
    <w:rsid w:val="00DD5188"/>
    <w:rsid w:val="00DD7BDB"/>
    <w:rsid w:val="00DE3221"/>
    <w:rsid w:val="00DE3269"/>
    <w:rsid w:val="00DE36E5"/>
    <w:rsid w:val="00DE65E0"/>
    <w:rsid w:val="00DE6989"/>
    <w:rsid w:val="00DE736A"/>
    <w:rsid w:val="00DF205C"/>
    <w:rsid w:val="00DF55DD"/>
    <w:rsid w:val="00DF72DE"/>
    <w:rsid w:val="00E22475"/>
    <w:rsid w:val="00E227D8"/>
    <w:rsid w:val="00E22CB7"/>
    <w:rsid w:val="00E26ECE"/>
    <w:rsid w:val="00E27042"/>
    <w:rsid w:val="00E36CA7"/>
    <w:rsid w:val="00E42F59"/>
    <w:rsid w:val="00E4611F"/>
    <w:rsid w:val="00E47EE6"/>
    <w:rsid w:val="00E52CD5"/>
    <w:rsid w:val="00E5419C"/>
    <w:rsid w:val="00E57198"/>
    <w:rsid w:val="00E609A9"/>
    <w:rsid w:val="00E63D6F"/>
    <w:rsid w:val="00E65943"/>
    <w:rsid w:val="00E73A27"/>
    <w:rsid w:val="00E73E3D"/>
    <w:rsid w:val="00E74B8B"/>
    <w:rsid w:val="00E77AC5"/>
    <w:rsid w:val="00E8177E"/>
    <w:rsid w:val="00E83492"/>
    <w:rsid w:val="00E836FF"/>
    <w:rsid w:val="00E85435"/>
    <w:rsid w:val="00E905D8"/>
    <w:rsid w:val="00E908EF"/>
    <w:rsid w:val="00E9094C"/>
    <w:rsid w:val="00E90DFE"/>
    <w:rsid w:val="00E94941"/>
    <w:rsid w:val="00E97F68"/>
    <w:rsid w:val="00EA5606"/>
    <w:rsid w:val="00EA573F"/>
    <w:rsid w:val="00EB1B9D"/>
    <w:rsid w:val="00EB3F0E"/>
    <w:rsid w:val="00EB660F"/>
    <w:rsid w:val="00EB7AF2"/>
    <w:rsid w:val="00ED0BBB"/>
    <w:rsid w:val="00ED1E3E"/>
    <w:rsid w:val="00ED3EB0"/>
    <w:rsid w:val="00EE0E35"/>
    <w:rsid w:val="00EE3789"/>
    <w:rsid w:val="00EE57EC"/>
    <w:rsid w:val="00EF5E46"/>
    <w:rsid w:val="00EF661F"/>
    <w:rsid w:val="00EF72BE"/>
    <w:rsid w:val="00F01780"/>
    <w:rsid w:val="00F12182"/>
    <w:rsid w:val="00F17DB6"/>
    <w:rsid w:val="00F2649D"/>
    <w:rsid w:val="00F34E0B"/>
    <w:rsid w:val="00F37EB6"/>
    <w:rsid w:val="00F40CEE"/>
    <w:rsid w:val="00F42275"/>
    <w:rsid w:val="00F42EE9"/>
    <w:rsid w:val="00F47FD9"/>
    <w:rsid w:val="00F513AD"/>
    <w:rsid w:val="00F52BF1"/>
    <w:rsid w:val="00F61FF5"/>
    <w:rsid w:val="00F6246D"/>
    <w:rsid w:val="00F6489B"/>
    <w:rsid w:val="00F65BB8"/>
    <w:rsid w:val="00F67E1A"/>
    <w:rsid w:val="00F71145"/>
    <w:rsid w:val="00F71B08"/>
    <w:rsid w:val="00F747B1"/>
    <w:rsid w:val="00F7798B"/>
    <w:rsid w:val="00F80CCE"/>
    <w:rsid w:val="00F8274F"/>
    <w:rsid w:val="00F82B7F"/>
    <w:rsid w:val="00F90F78"/>
    <w:rsid w:val="00F91A3A"/>
    <w:rsid w:val="00F96F08"/>
    <w:rsid w:val="00F970BB"/>
    <w:rsid w:val="00F973FF"/>
    <w:rsid w:val="00FA01E8"/>
    <w:rsid w:val="00FA1ECA"/>
    <w:rsid w:val="00FA4747"/>
    <w:rsid w:val="00FA5CCF"/>
    <w:rsid w:val="00FA6632"/>
    <w:rsid w:val="00FA7A70"/>
    <w:rsid w:val="00FB2CAD"/>
    <w:rsid w:val="00FB2D1E"/>
    <w:rsid w:val="00FB40D5"/>
    <w:rsid w:val="00FB7D83"/>
    <w:rsid w:val="00FC1CC9"/>
    <w:rsid w:val="00FC244B"/>
    <w:rsid w:val="00FC5096"/>
    <w:rsid w:val="00FC6F27"/>
    <w:rsid w:val="00FD1C60"/>
    <w:rsid w:val="00FE06D4"/>
    <w:rsid w:val="00FE06FF"/>
    <w:rsid w:val="00FE1993"/>
    <w:rsid w:val="00FE6D66"/>
    <w:rsid w:val="00FE7BE3"/>
    <w:rsid w:val="00FE7CC4"/>
    <w:rsid w:val="00FF769C"/>
    <w:rsid w:val="00FF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8955"/>
  <w15:docId w15:val="{89673FBE-F9C2-4B5C-9A8F-9FF0F367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3D90"/>
    <w:pPr>
      <w:spacing w:before="200"/>
    </w:pPr>
    <w:rPr>
      <w:rFonts w:ascii="Times New Roman" w:hAnsi="Times New Roman"/>
    </w:rPr>
  </w:style>
  <w:style w:type="paragraph" w:styleId="Heading1">
    <w:name w:val="heading 1"/>
    <w:basedOn w:val="Normal"/>
    <w:link w:val="Heading1Char"/>
    <w:uiPriority w:val="9"/>
    <w:qFormat/>
    <w:rsid w:val="00AD4E07"/>
    <w:pPr>
      <w:spacing w:before="100" w:beforeAutospacing="1" w:after="100" w:afterAutospacing="1" w:line="240" w:lineRule="auto"/>
      <w:outlineLvl w:val="0"/>
    </w:pPr>
    <w:rPr>
      <w:rFonts w:eastAsia="Times New Roman" w:cs="Times New Roman"/>
      <w:b/>
      <w:bCs/>
      <w:caps/>
      <w:kern w:val="36"/>
      <w:sz w:val="32"/>
      <w:szCs w:val="48"/>
    </w:rPr>
  </w:style>
  <w:style w:type="paragraph" w:styleId="Heading2">
    <w:name w:val="heading 2"/>
    <w:basedOn w:val="Normal"/>
    <w:next w:val="Normal"/>
    <w:link w:val="Heading2Char"/>
    <w:uiPriority w:val="9"/>
    <w:unhideWhenUsed/>
    <w:qFormat/>
    <w:rsid w:val="00AD4E07"/>
    <w:pPr>
      <w:keepNext/>
      <w:keepLines/>
      <w:spacing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3C67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E07"/>
    <w:rPr>
      <w:rFonts w:ascii="Times New Roman" w:eastAsia="Times New Roman" w:hAnsi="Times New Roman" w:cs="Times New Roman"/>
      <w:b/>
      <w:bCs/>
      <w:caps/>
      <w:kern w:val="36"/>
      <w:sz w:val="32"/>
      <w:szCs w:val="48"/>
    </w:rPr>
  </w:style>
  <w:style w:type="paragraph" w:styleId="NormalWeb">
    <w:name w:val="Normal (Web)"/>
    <w:basedOn w:val="Normal"/>
    <w:uiPriority w:val="99"/>
    <w:unhideWhenUsed/>
    <w:rsid w:val="002E049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2E0490"/>
    <w:rPr>
      <w:color w:val="0000FF"/>
      <w:u w:val="single"/>
    </w:rPr>
  </w:style>
  <w:style w:type="character" w:styleId="FollowedHyperlink">
    <w:name w:val="FollowedHyperlink"/>
    <w:basedOn w:val="DefaultParagraphFont"/>
    <w:uiPriority w:val="99"/>
    <w:semiHidden/>
    <w:unhideWhenUsed/>
    <w:rsid w:val="002E0490"/>
    <w:rPr>
      <w:color w:val="800080"/>
      <w:u w:val="single"/>
    </w:rPr>
  </w:style>
  <w:style w:type="paragraph" w:styleId="BodyTextIndent">
    <w:name w:val="Body Text Indent"/>
    <w:basedOn w:val="Normal"/>
    <w:link w:val="BodyTextIndentChar"/>
    <w:uiPriority w:val="99"/>
    <w:unhideWhenUsed/>
    <w:rsid w:val="002E0490"/>
    <w:pPr>
      <w:spacing w:before="100" w:beforeAutospacing="1" w:after="100" w:afterAutospacing="1" w:line="240" w:lineRule="auto"/>
    </w:pPr>
    <w:rPr>
      <w:rFonts w:eastAsia="Times New Roman" w:cs="Times New Roman"/>
      <w:sz w:val="24"/>
      <w:szCs w:val="24"/>
    </w:rPr>
  </w:style>
  <w:style w:type="character" w:customStyle="1" w:styleId="BodyTextIndentChar">
    <w:name w:val="Body Text Indent Char"/>
    <w:basedOn w:val="DefaultParagraphFont"/>
    <w:link w:val="BodyTextIndent"/>
    <w:uiPriority w:val="99"/>
    <w:rsid w:val="002E0490"/>
    <w:rPr>
      <w:rFonts w:ascii="Times New Roman" w:eastAsia="Times New Roman" w:hAnsi="Times New Roman" w:cs="Times New Roman"/>
      <w:sz w:val="24"/>
      <w:szCs w:val="24"/>
    </w:rPr>
  </w:style>
  <w:style w:type="paragraph" w:styleId="ListParagraph">
    <w:name w:val="List Paragraph"/>
    <w:basedOn w:val="Normal"/>
    <w:uiPriority w:val="34"/>
    <w:qFormat/>
    <w:rsid w:val="00701FE5"/>
    <w:pPr>
      <w:ind w:left="720"/>
      <w:contextualSpacing/>
    </w:pPr>
  </w:style>
  <w:style w:type="paragraph" w:styleId="Header">
    <w:name w:val="header"/>
    <w:basedOn w:val="Normal"/>
    <w:link w:val="HeaderChar"/>
    <w:uiPriority w:val="99"/>
    <w:unhideWhenUsed/>
    <w:rsid w:val="00EF7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2BE"/>
  </w:style>
  <w:style w:type="paragraph" w:styleId="Footer">
    <w:name w:val="footer"/>
    <w:basedOn w:val="Normal"/>
    <w:link w:val="FooterChar"/>
    <w:uiPriority w:val="99"/>
    <w:unhideWhenUsed/>
    <w:rsid w:val="00EF7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2BE"/>
  </w:style>
  <w:style w:type="paragraph" w:styleId="TOCHeading">
    <w:name w:val="TOC Heading"/>
    <w:basedOn w:val="Heading1"/>
    <w:next w:val="Normal"/>
    <w:uiPriority w:val="39"/>
    <w:semiHidden/>
    <w:unhideWhenUsed/>
    <w:qFormat/>
    <w:rsid w:val="00CC359B"/>
    <w:pPr>
      <w:keepNext/>
      <w:keepLines/>
      <w:spacing w:before="480" w:beforeAutospacing="0" w:after="0" w:afterAutospacing="0" w:line="276" w:lineRule="auto"/>
      <w:outlineLvl w:val="9"/>
    </w:pPr>
    <w:rPr>
      <w:rFonts w:asciiTheme="majorHAnsi" w:eastAsiaTheme="majorEastAsia" w:hAnsiTheme="majorHAnsi" w:cstheme="majorBidi"/>
      <w:caps w:val="0"/>
      <w:color w:val="365F91" w:themeColor="accent1" w:themeShade="BF"/>
      <w:kern w:val="0"/>
      <w:sz w:val="28"/>
      <w:szCs w:val="28"/>
    </w:rPr>
  </w:style>
  <w:style w:type="character" w:customStyle="1" w:styleId="Heading2Char">
    <w:name w:val="Heading 2 Char"/>
    <w:basedOn w:val="DefaultParagraphFont"/>
    <w:link w:val="Heading2"/>
    <w:uiPriority w:val="9"/>
    <w:rsid w:val="00AD4E07"/>
    <w:rPr>
      <w:rFonts w:ascii="Times New Roman" w:eastAsiaTheme="majorEastAsia" w:hAnsi="Times New Roman" w:cstheme="majorBidi"/>
      <w:b/>
      <w:bCs/>
      <w:sz w:val="24"/>
      <w:szCs w:val="26"/>
    </w:rPr>
  </w:style>
  <w:style w:type="paragraph" w:styleId="TOC1">
    <w:name w:val="toc 1"/>
    <w:basedOn w:val="Normal"/>
    <w:next w:val="Normal"/>
    <w:autoRedefine/>
    <w:uiPriority w:val="39"/>
    <w:unhideWhenUsed/>
    <w:rsid w:val="002A7AAB"/>
    <w:pPr>
      <w:spacing w:after="100"/>
    </w:pPr>
    <w:rPr>
      <w:sz w:val="24"/>
    </w:rPr>
  </w:style>
  <w:style w:type="paragraph" w:styleId="TOC2">
    <w:name w:val="toc 2"/>
    <w:basedOn w:val="Normal"/>
    <w:next w:val="Normal"/>
    <w:autoRedefine/>
    <w:uiPriority w:val="39"/>
    <w:unhideWhenUsed/>
    <w:rsid w:val="002A7AAB"/>
    <w:pPr>
      <w:spacing w:after="100"/>
      <w:ind w:left="220"/>
    </w:pPr>
    <w:rPr>
      <w:sz w:val="24"/>
    </w:rPr>
  </w:style>
  <w:style w:type="paragraph" w:styleId="BalloonText">
    <w:name w:val="Balloon Text"/>
    <w:basedOn w:val="Normal"/>
    <w:link w:val="BalloonTextChar"/>
    <w:uiPriority w:val="99"/>
    <w:semiHidden/>
    <w:unhideWhenUsed/>
    <w:rsid w:val="00CC3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59B"/>
    <w:rPr>
      <w:rFonts w:ascii="Tahoma" w:hAnsi="Tahoma" w:cs="Tahoma"/>
      <w:sz w:val="16"/>
      <w:szCs w:val="16"/>
    </w:rPr>
  </w:style>
  <w:style w:type="character" w:styleId="Strong">
    <w:name w:val="Strong"/>
    <w:basedOn w:val="DefaultParagraphFont"/>
    <w:uiPriority w:val="22"/>
    <w:qFormat/>
    <w:rsid w:val="000A4FCA"/>
    <w:rPr>
      <w:b/>
      <w:bCs/>
    </w:rPr>
  </w:style>
  <w:style w:type="character" w:styleId="CommentReference">
    <w:name w:val="annotation reference"/>
    <w:basedOn w:val="DefaultParagraphFont"/>
    <w:uiPriority w:val="99"/>
    <w:semiHidden/>
    <w:unhideWhenUsed/>
    <w:rsid w:val="002B7828"/>
    <w:rPr>
      <w:sz w:val="16"/>
      <w:szCs w:val="16"/>
    </w:rPr>
  </w:style>
  <w:style w:type="paragraph" w:styleId="CommentText">
    <w:name w:val="annotation text"/>
    <w:basedOn w:val="Normal"/>
    <w:link w:val="CommentTextChar"/>
    <w:uiPriority w:val="99"/>
    <w:semiHidden/>
    <w:unhideWhenUsed/>
    <w:rsid w:val="002B7828"/>
    <w:pPr>
      <w:spacing w:line="240" w:lineRule="auto"/>
    </w:pPr>
    <w:rPr>
      <w:sz w:val="20"/>
      <w:szCs w:val="20"/>
    </w:rPr>
  </w:style>
  <w:style w:type="character" w:customStyle="1" w:styleId="CommentTextChar">
    <w:name w:val="Comment Text Char"/>
    <w:basedOn w:val="DefaultParagraphFont"/>
    <w:link w:val="CommentText"/>
    <w:uiPriority w:val="99"/>
    <w:semiHidden/>
    <w:rsid w:val="002B782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B7828"/>
    <w:rPr>
      <w:b/>
      <w:bCs/>
    </w:rPr>
  </w:style>
  <w:style w:type="character" w:customStyle="1" w:styleId="CommentSubjectChar">
    <w:name w:val="Comment Subject Char"/>
    <w:basedOn w:val="CommentTextChar"/>
    <w:link w:val="CommentSubject"/>
    <w:uiPriority w:val="99"/>
    <w:semiHidden/>
    <w:rsid w:val="002B7828"/>
    <w:rPr>
      <w:rFonts w:ascii="Times New Roman" w:hAnsi="Times New Roman"/>
      <w:b/>
      <w:bCs/>
      <w:sz w:val="20"/>
      <w:szCs w:val="20"/>
    </w:rPr>
  </w:style>
  <w:style w:type="table" w:styleId="TableGrid">
    <w:name w:val="Table Grid"/>
    <w:basedOn w:val="TableNormal"/>
    <w:uiPriority w:val="59"/>
    <w:rsid w:val="00071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097"/>
    <w:pPr>
      <w:autoSpaceDE w:val="0"/>
      <w:autoSpaceDN w:val="0"/>
      <w:adjustRightInd w:val="0"/>
      <w:spacing w:after="0" w:line="240" w:lineRule="auto"/>
    </w:pPr>
    <w:rPr>
      <w:rFonts w:ascii="Garamond" w:hAnsi="Garamond" w:cs="Garamond"/>
      <w:color w:val="000000"/>
      <w:sz w:val="24"/>
      <w:szCs w:val="24"/>
    </w:rPr>
  </w:style>
  <w:style w:type="character" w:customStyle="1" w:styleId="UnresolvedMention1">
    <w:name w:val="Unresolved Mention1"/>
    <w:basedOn w:val="DefaultParagraphFont"/>
    <w:uiPriority w:val="99"/>
    <w:semiHidden/>
    <w:unhideWhenUsed/>
    <w:rsid w:val="00C9377C"/>
    <w:rPr>
      <w:color w:val="808080"/>
      <w:shd w:val="clear" w:color="auto" w:fill="E6E6E6"/>
    </w:rPr>
  </w:style>
  <w:style w:type="paragraph" w:styleId="BodyText">
    <w:name w:val="Body Text"/>
    <w:basedOn w:val="Normal"/>
    <w:link w:val="BodyTextChar"/>
    <w:uiPriority w:val="99"/>
    <w:semiHidden/>
    <w:unhideWhenUsed/>
    <w:rsid w:val="0091334A"/>
    <w:pPr>
      <w:spacing w:after="120"/>
    </w:pPr>
  </w:style>
  <w:style w:type="character" w:customStyle="1" w:styleId="BodyTextChar">
    <w:name w:val="Body Text Char"/>
    <w:basedOn w:val="DefaultParagraphFont"/>
    <w:link w:val="BodyText"/>
    <w:uiPriority w:val="99"/>
    <w:semiHidden/>
    <w:rsid w:val="0091334A"/>
    <w:rPr>
      <w:rFonts w:ascii="Times New Roman" w:hAnsi="Times New Roman"/>
    </w:rPr>
  </w:style>
  <w:style w:type="character" w:customStyle="1" w:styleId="UnresolvedMention2">
    <w:name w:val="Unresolved Mention2"/>
    <w:basedOn w:val="DefaultParagraphFont"/>
    <w:uiPriority w:val="99"/>
    <w:rsid w:val="00FB2CAD"/>
    <w:rPr>
      <w:color w:val="808080"/>
      <w:shd w:val="clear" w:color="auto" w:fill="E6E6E6"/>
    </w:rPr>
  </w:style>
  <w:style w:type="character" w:customStyle="1" w:styleId="email">
    <w:name w:val="email"/>
    <w:basedOn w:val="DefaultParagraphFont"/>
    <w:rsid w:val="00B14E32"/>
  </w:style>
  <w:style w:type="character" w:customStyle="1" w:styleId="Heading3Char">
    <w:name w:val="Heading 3 Char"/>
    <w:basedOn w:val="DefaultParagraphFont"/>
    <w:link w:val="Heading3"/>
    <w:uiPriority w:val="9"/>
    <w:rsid w:val="003C6722"/>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rsid w:val="00AB1AB0"/>
    <w:rPr>
      <w:color w:val="605E5C"/>
      <w:shd w:val="clear" w:color="auto" w:fill="E1DFDD"/>
    </w:rPr>
  </w:style>
  <w:style w:type="character" w:styleId="Emphasis">
    <w:name w:val="Emphasis"/>
    <w:basedOn w:val="DefaultParagraphFont"/>
    <w:uiPriority w:val="20"/>
    <w:qFormat/>
    <w:rsid w:val="004B6484"/>
    <w:rPr>
      <w:i/>
      <w:iCs/>
    </w:rPr>
  </w:style>
  <w:style w:type="paragraph" w:styleId="Revision">
    <w:name w:val="Revision"/>
    <w:hidden/>
    <w:uiPriority w:val="99"/>
    <w:semiHidden/>
    <w:rsid w:val="00891BEF"/>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23808">
      <w:bodyDiv w:val="1"/>
      <w:marLeft w:val="0"/>
      <w:marRight w:val="0"/>
      <w:marTop w:val="0"/>
      <w:marBottom w:val="0"/>
      <w:divBdr>
        <w:top w:val="none" w:sz="0" w:space="0" w:color="auto"/>
        <w:left w:val="none" w:sz="0" w:space="0" w:color="auto"/>
        <w:bottom w:val="none" w:sz="0" w:space="0" w:color="auto"/>
        <w:right w:val="none" w:sz="0" w:space="0" w:color="auto"/>
      </w:divBdr>
    </w:div>
    <w:div w:id="376513957">
      <w:bodyDiv w:val="1"/>
      <w:marLeft w:val="0"/>
      <w:marRight w:val="0"/>
      <w:marTop w:val="0"/>
      <w:marBottom w:val="0"/>
      <w:divBdr>
        <w:top w:val="none" w:sz="0" w:space="0" w:color="auto"/>
        <w:left w:val="none" w:sz="0" w:space="0" w:color="auto"/>
        <w:bottom w:val="none" w:sz="0" w:space="0" w:color="auto"/>
        <w:right w:val="none" w:sz="0" w:space="0" w:color="auto"/>
      </w:divBdr>
    </w:div>
    <w:div w:id="554507403">
      <w:bodyDiv w:val="1"/>
      <w:marLeft w:val="0"/>
      <w:marRight w:val="0"/>
      <w:marTop w:val="0"/>
      <w:marBottom w:val="0"/>
      <w:divBdr>
        <w:top w:val="none" w:sz="0" w:space="0" w:color="auto"/>
        <w:left w:val="none" w:sz="0" w:space="0" w:color="auto"/>
        <w:bottom w:val="none" w:sz="0" w:space="0" w:color="auto"/>
        <w:right w:val="none" w:sz="0" w:space="0" w:color="auto"/>
      </w:divBdr>
    </w:div>
    <w:div w:id="767123374">
      <w:bodyDiv w:val="1"/>
      <w:marLeft w:val="0"/>
      <w:marRight w:val="0"/>
      <w:marTop w:val="0"/>
      <w:marBottom w:val="0"/>
      <w:divBdr>
        <w:top w:val="none" w:sz="0" w:space="0" w:color="auto"/>
        <w:left w:val="none" w:sz="0" w:space="0" w:color="auto"/>
        <w:bottom w:val="none" w:sz="0" w:space="0" w:color="auto"/>
        <w:right w:val="none" w:sz="0" w:space="0" w:color="auto"/>
      </w:divBdr>
    </w:div>
    <w:div w:id="856043077">
      <w:bodyDiv w:val="1"/>
      <w:marLeft w:val="0"/>
      <w:marRight w:val="0"/>
      <w:marTop w:val="0"/>
      <w:marBottom w:val="0"/>
      <w:divBdr>
        <w:top w:val="none" w:sz="0" w:space="0" w:color="auto"/>
        <w:left w:val="none" w:sz="0" w:space="0" w:color="auto"/>
        <w:bottom w:val="none" w:sz="0" w:space="0" w:color="auto"/>
        <w:right w:val="none" w:sz="0" w:space="0" w:color="auto"/>
      </w:divBdr>
      <w:divsChild>
        <w:div w:id="1525434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621915">
          <w:blockQuote w:val="1"/>
          <w:marLeft w:val="720"/>
          <w:marRight w:val="720"/>
          <w:marTop w:val="100"/>
          <w:marBottom w:val="100"/>
          <w:divBdr>
            <w:top w:val="none" w:sz="0" w:space="0" w:color="auto"/>
            <w:left w:val="none" w:sz="0" w:space="0" w:color="auto"/>
            <w:bottom w:val="none" w:sz="0" w:space="0" w:color="auto"/>
            <w:right w:val="none" w:sz="0" w:space="0" w:color="auto"/>
          </w:divBdr>
        </w:div>
        <w:div w:id="553585953">
          <w:blockQuote w:val="1"/>
          <w:marLeft w:val="720"/>
          <w:marRight w:val="720"/>
          <w:marTop w:val="100"/>
          <w:marBottom w:val="100"/>
          <w:divBdr>
            <w:top w:val="none" w:sz="0" w:space="0" w:color="auto"/>
            <w:left w:val="none" w:sz="0" w:space="0" w:color="auto"/>
            <w:bottom w:val="none" w:sz="0" w:space="0" w:color="auto"/>
            <w:right w:val="none" w:sz="0" w:space="0" w:color="auto"/>
          </w:divBdr>
        </w:div>
        <w:div w:id="697125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99341">
          <w:blockQuote w:val="1"/>
          <w:marLeft w:val="720"/>
          <w:marRight w:val="720"/>
          <w:marTop w:val="100"/>
          <w:marBottom w:val="100"/>
          <w:divBdr>
            <w:top w:val="none" w:sz="0" w:space="0" w:color="auto"/>
            <w:left w:val="none" w:sz="0" w:space="0" w:color="auto"/>
            <w:bottom w:val="none" w:sz="0" w:space="0" w:color="auto"/>
            <w:right w:val="none" w:sz="0" w:space="0" w:color="auto"/>
          </w:divBdr>
        </w:div>
        <w:div w:id="7777242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7944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014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53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248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0567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7684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491801">
          <w:marLeft w:val="0"/>
          <w:marRight w:val="0"/>
          <w:marTop w:val="0"/>
          <w:marBottom w:val="0"/>
          <w:divBdr>
            <w:top w:val="none" w:sz="0" w:space="0" w:color="auto"/>
            <w:left w:val="none" w:sz="0" w:space="0" w:color="auto"/>
            <w:bottom w:val="none" w:sz="0" w:space="0" w:color="auto"/>
            <w:right w:val="none" w:sz="0" w:space="0" w:color="auto"/>
          </w:divBdr>
        </w:div>
        <w:div w:id="2024016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632639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512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9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5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43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963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406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851268">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1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217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43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725879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037794">
      <w:bodyDiv w:val="1"/>
      <w:marLeft w:val="0"/>
      <w:marRight w:val="0"/>
      <w:marTop w:val="0"/>
      <w:marBottom w:val="0"/>
      <w:divBdr>
        <w:top w:val="none" w:sz="0" w:space="0" w:color="auto"/>
        <w:left w:val="none" w:sz="0" w:space="0" w:color="auto"/>
        <w:bottom w:val="none" w:sz="0" w:space="0" w:color="auto"/>
        <w:right w:val="none" w:sz="0" w:space="0" w:color="auto"/>
      </w:divBdr>
    </w:div>
    <w:div w:id="1060666573">
      <w:bodyDiv w:val="1"/>
      <w:marLeft w:val="0"/>
      <w:marRight w:val="0"/>
      <w:marTop w:val="0"/>
      <w:marBottom w:val="0"/>
      <w:divBdr>
        <w:top w:val="none" w:sz="0" w:space="0" w:color="auto"/>
        <w:left w:val="none" w:sz="0" w:space="0" w:color="auto"/>
        <w:bottom w:val="none" w:sz="0" w:space="0" w:color="auto"/>
        <w:right w:val="none" w:sz="0" w:space="0" w:color="auto"/>
      </w:divBdr>
    </w:div>
    <w:div w:id="1469475022">
      <w:bodyDiv w:val="1"/>
      <w:marLeft w:val="0"/>
      <w:marRight w:val="0"/>
      <w:marTop w:val="0"/>
      <w:marBottom w:val="0"/>
      <w:divBdr>
        <w:top w:val="none" w:sz="0" w:space="0" w:color="auto"/>
        <w:left w:val="none" w:sz="0" w:space="0" w:color="auto"/>
        <w:bottom w:val="none" w:sz="0" w:space="0" w:color="auto"/>
        <w:right w:val="none" w:sz="0" w:space="0" w:color="auto"/>
      </w:divBdr>
    </w:div>
    <w:div w:id="1514612697">
      <w:bodyDiv w:val="1"/>
      <w:marLeft w:val="0"/>
      <w:marRight w:val="0"/>
      <w:marTop w:val="0"/>
      <w:marBottom w:val="0"/>
      <w:divBdr>
        <w:top w:val="none" w:sz="0" w:space="0" w:color="auto"/>
        <w:left w:val="none" w:sz="0" w:space="0" w:color="auto"/>
        <w:bottom w:val="none" w:sz="0" w:space="0" w:color="auto"/>
        <w:right w:val="none" w:sz="0" w:space="0" w:color="auto"/>
      </w:divBdr>
    </w:div>
    <w:div w:id="1575973873">
      <w:bodyDiv w:val="1"/>
      <w:marLeft w:val="0"/>
      <w:marRight w:val="0"/>
      <w:marTop w:val="0"/>
      <w:marBottom w:val="0"/>
      <w:divBdr>
        <w:top w:val="none" w:sz="0" w:space="0" w:color="auto"/>
        <w:left w:val="none" w:sz="0" w:space="0" w:color="auto"/>
        <w:bottom w:val="none" w:sz="0" w:space="0" w:color="auto"/>
        <w:right w:val="none" w:sz="0" w:space="0" w:color="auto"/>
      </w:divBdr>
    </w:div>
    <w:div w:id="1628971381">
      <w:bodyDiv w:val="1"/>
      <w:marLeft w:val="0"/>
      <w:marRight w:val="0"/>
      <w:marTop w:val="0"/>
      <w:marBottom w:val="0"/>
      <w:divBdr>
        <w:top w:val="none" w:sz="0" w:space="0" w:color="auto"/>
        <w:left w:val="none" w:sz="0" w:space="0" w:color="auto"/>
        <w:bottom w:val="none" w:sz="0" w:space="0" w:color="auto"/>
        <w:right w:val="none" w:sz="0" w:space="0" w:color="auto"/>
      </w:divBdr>
    </w:div>
    <w:div w:id="1629777642">
      <w:bodyDiv w:val="1"/>
      <w:marLeft w:val="0"/>
      <w:marRight w:val="0"/>
      <w:marTop w:val="0"/>
      <w:marBottom w:val="0"/>
      <w:divBdr>
        <w:top w:val="none" w:sz="0" w:space="0" w:color="auto"/>
        <w:left w:val="none" w:sz="0" w:space="0" w:color="auto"/>
        <w:bottom w:val="none" w:sz="0" w:space="0" w:color="auto"/>
        <w:right w:val="none" w:sz="0" w:space="0" w:color="auto"/>
      </w:divBdr>
    </w:div>
    <w:div w:id="1715234576">
      <w:bodyDiv w:val="1"/>
      <w:marLeft w:val="0"/>
      <w:marRight w:val="0"/>
      <w:marTop w:val="0"/>
      <w:marBottom w:val="0"/>
      <w:divBdr>
        <w:top w:val="none" w:sz="0" w:space="0" w:color="auto"/>
        <w:left w:val="none" w:sz="0" w:space="0" w:color="auto"/>
        <w:bottom w:val="none" w:sz="0" w:space="0" w:color="auto"/>
        <w:right w:val="none" w:sz="0" w:space="0" w:color="auto"/>
      </w:divBdr>
    </w:div>
    <w:div w:id="2092265771">
      <w:bodyDiv w:val="1"/>
      <w:marLeft w:val="0"/>
      <w:marRight w:val="0"/>
      <w:marTop w:val="0"/>
      <w:marBottom w:val="0"/>
      <w:divBdr>
        <w:top w:val="none" w:sz="0" w:space="0" w:color="auto"/>
        <w:left w:val="none" w:sz="0" w:space="0" w:color="auto"/>
        <w:bottom w:val="none" w:sz="0" w:space="0" w:color="auto"/>
        <w:right w:val="none" w:sz="0" w:space="0" w:color="auto"/>
      </w:divBdr>
    </w:div>
    <w:div w:id="214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gradsch.psu.edu/gpms/index.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s87@psu.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06E1527F04454BA4F1515731D52D43" ma:contentTypeVersion="12" ma:contentTypeDescription="Create a new document." ma:contentTypeScope="" ma:versionID="533e768c03289c5559334ad1c74d3cb1">
  <xsd:schema xmlns:xsd="http://www.w3.org/2001/XMLSchema" xmlns:xs="http://www.w3.org/2001/XMLSchema" xmlns:p="http://schemas.microsoft.com/office/2006/metadata/properties" xmlns:ns2="8d767fb7-b21a-44c8-9711-f2d292fc687c" xmlns:ns3="e352d2fe-52f6-43e2-8d47-b4c58511aeac" targetNamespace="http://schemas.microsoft.com/office/2006/metadata/properties" ma:root="true" ma:fieldsID="e0f8928d1d89287ae04a7f7dd5d34e11" ns2:_="" ns3:_="">
    <xsd:import namespace="8d767fb7-b21a-44c8-9711-f2d292fc687c"/>
    <xsd:import namespace="e352d2fe-52f6-43e2-8d47-b4c58511ae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67fb7-b21a-44c8-9711-f2d292fc6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52d2fe-52f6-43e2-8d47-b4c58511ae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FA54D-88CE-4A1E-BD10-6F1F2BE9291D}">
  <ds:schemaRefs>
    <ds:schemaRef ds:uri="http://schemas.microsoft.com/sharepoint/v3/contenttype/forms"/>
  </ds:schemaRefs>
</ds:datastoreItem>
</file>

<file path=customXml/itemProps2.xml><?xml version="1.0" encoding="utf-8"?>
<ds:datastoreItem xmlns:ds="http://schemas.openxmlformats.org/officeDocument/2006/customXml" ds:itemID="{1343E461-B761-441F-BB2E-257A93A30D9D}">
  <ds:schemaRefs>
    <ds:schemaRef ds:uri="http://schemas.openxmlformats.org/officeDocument/2006/bibliography"/>
  </ds:schemaRefs>
</ds:datastoreItem>
</file>

<file path=customXml/itemProps3.xml><?xml version="1.0" encoding="utf-8"?>
<ds:datastoreItem xmlns:ds="http://schemas.openxmlformats.org/officeDocument/2006/customXml" ds:itemID="{F12855B1-9985-4895-A890-D71C31BFAD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F184FF-8F46-40BF-BDA1-D629F8050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67fb7-b21a-44c8-9711-f2d292fc687c"/>
    <ds:schemaRef ds:uri="e352d2fe-52f6-43e2-8d47-b4c58511a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3328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22254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pmcd</dc:creator>
  <cp:lastModifiedBy>Cauley, Jacqueline</cp:lastModifiedBy>
  <cp:revision>4</cp:revision>
  <cp:lastPrinted>2017-11-15T18:32:00Z</cp:lastPrinted>
  <dcterms:created xsi:type="dcterms:W3CDTF">2022-02-14T17:59:00Z</dcterms:created>
  <dcterms:modified xsi:type="dcterms:W3CDTF">2022-02-15T15:55:00Z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0x010100EF06E1527F04454BA4F1515731D52D43</vt:lpwstr>
  </property>
</Properties>
</file>